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D2551" w14:textId="11B0391B" w:rsidR="00E32A96" w:rsidRDefault="00E32A96" w:rsidP="00E32A96">
      <w:pPr>
        <w:widowControl/>
        <w:overflowPunct w:val="0"/>
        <w:topLinePunct/>
        <w:adjustRightInd w:val="0"/>
        <w:spacing w:line="0" w:lineRule="atLeast"/>
        <w:jc w:val="center"/>
        <w:textAlignment w:val="baseline"/>
        <w:rPr>
          <w:rFonts w:ascii="ＭＳ ゴシック" w:eastAsia="ＭＳ ゴシック" w:hAnsi="ＭＳ ゴシック" w:cs="Times New Roman"/>
          <w:b/>
          <w:kern w:val="0"/>
          <w:sz w:val="24"/>
          <w:szCs w:val="24"/>
          <w:lang w:bidi="he-IL"/>
        </w:rPr>
      </w:pPr>
      <w:r w:rsidRPr="00E32A96">
        <w:rPr>
          <w:rFonts w:ascii="ＭＳ ゴシック" w:eastAsia="ＭＳ ゴシック" w:hAnsi="ＭＳ ゴシック" w:cs="Times New Roman" w:hint="eastAsia"/>
          <w:b/>
          <w:kern w:val="0"/>
          <w:sz w:val="24"/>
          <w:szCs w:val="24"/>
          <w:lang w:bidi="he-IL"/>
        </w:rPr>
        <w:t>202</w:t>
      </w:r>
      <w:r w:rsidR="00354C05">
        <w:rPr>
          <w:rFonts w:ascii="ＭＳ ゴシック" w:eastAsia="ＭＳ ゴシック" w:hAnsi="ＭＳ ゴシック" w:cs="Times New Roman" w:hint="eastAsia"/>
          <w:b/>
          <w:kern w:val="0"/>
          <w:sz w:val="24"/>
          <w:szCs w:val="24"/>
          <w:lang w:bidi="he-IL"/>
        </w:rPr>
        <w:t>4</w:t>
      </w:r>
      <w:r w:rsidRPr="00E32A96">
        <w:rPr>
          <w:rFonts w:ascii="ＭＳ ゴシック" w:eastAsia="ＭＳ ゴシック" w:hAnsi="ＭＳ ゴシック" w:cs="Times New Roman" w:hint="eastAsia"/>
          <w:b/>
          <w:kern w:val="0"/>
          <w:sz w:val="24"/>
          <w:szCs w:val="24"/>
          <w:lang w:bidi="he-IL"/>
        </w:rPr>
        <w:t>年度特定非営利活動法人フ－ドバンク福岡事業報告書</w:t>
      </w:r>
    </w:p>
    <w:p w14:paraId="4205B416" w14:textId="77777777" w:rsidR="003D4603" w:rsidRDefault="003D4603" w:rsidP="00E32A96">
      <w:pPr>
        <w:widowControl/>
        <w:overflowPunct w:val="0"/>
        <w:topLinePunct/>
        <w:adjustRightInd w:val="0"/>
        <w:spacing w:line="0" w:lineRule="atLeast"/>
        <w:jc w:val="center"/>
        <w:textAlignment w:val="baseline"/>
        <w:rPr>
          <w:rFonts w:ascii="ＭＳ ゴシック" w:eastAsia="ＭＳ ゴシック" w:hAnsi="ＭＳ ゴシック" w:cs="Times New Roman"/>
          <w:b/>
          <w:kern w:val="0"/>
          <w:sz w:val="24"/>
          <w:szCs w:val="24"/>
          <w:lang w:bidi="he-IL"/>
        </w:rPr>
      </w:pPr>
    </w:p>
    <w:p w14:paraId="382F7A95" w14:textId="14851B4E" w:rsidR="00426F96" w:rsidRDefault="00426F96" w:rsidP="00426F96">
      <w:pPr>
        <w:widowControl/>
        <w:overflowPunct w:val="0"/>
        <w:topLinePunct/>
        <w:adjustRightInd w:val="0"/>
        <w:spacing w:line="0" w:lineRule="atLeast"/>
        <w:jc w:val="right"/>
        <w:textAlignment w:val="baseline"/>
        <w:rPr>
          <w:rFonts w:ascii="ＭＳ ゴシック" w:eastAsia="ＭＳ ゴシック" w:hAnsi="ＭＳ ゴシック" w:cs="Times New Roman"/>
          <w:bCs/>
          <w:kern w:val="0"/>
          <w:sz w:val="22"/>
          <w:lang w:bidi="he-IL"/>
        </w:rPr>
      </w:pPr>
      <w:r>
        <w:rPr>
          <w:rFonts w:ascii="ＭＳ ゴシック" w:eastAsia="ＭＳ ゴシック" w:hAnsi="ＭＳ ゴシック" w:cs="Times New Roman" w:hint="eastAsia"/>
          <w:bCs/>
          <w:kern w:val="0"/>
          <w:sz w:val="22"/>
          <w:lang w:bidi="he-IL"/>
        </w:rPr>
        <w:t>202</w:t>
      </w:r>
      <w:r w:rsidR="00793FF0">
        <w:rPr>
          <w:rFonts w:ascii="ＭＳ ゴシック" w:eastAsia="ＭＳ ゴシック" w:hAnsi="ＭＳ ゴシック" w:cs="Times New Roman" w:hint="eastAsia"/>
          <w:bCs/>
          <w:kern w:val="0"/>
          <w:sz w:val="22"/>
          <w:lang w:bidi="he-IL"/>
        </w:rPr>
        <w:t>5</w:t>
      </w:r>
      <w:r>
        <w:rPr>
          <w:rFonts w:ascii="ＭＳ ゴシック" w:eastAsia="ＭＳ ゴシック" w:hAnsi="ＭＳ ゴシック" w:cs="Times New Roman" w:hint="eastAsia"/>
          <w:bCs/>
          <w:kern w:val="0"/>
          <w:sz w:val="22"/>
          <w:lang w:bidi="he-IL"/>
        </w:rPr>
        <w:t>年</w:t>
      </w:r>
      <w:r w:rsidR="00793FF0">
        <w:rPr>
          <w:rFonts w:ascii="ＭＳ ゴシック" w:eastAsia="ＭＳ ゴシック" w:hAnsi="ＭＳ ゴシック" w:cs="Times New Roman" w:hint="eastAsia"/>
          <w:bCs/>
          <w:kern w:val="0"/>
          <w:sz w:val="22"/>
          <w:lang w:bidi="he-IL"/>
        </w:rPr>
        <w:t>4</w:t>
      </w:r>
      <w:r>
        <w:rPr>
          <w:rFonts w:ascii="ＭＳ ゴシック" w:eastAsia="ＭＳ ゴシック" w:hAnsi="ＭＳ ゴシック" w:cs="Times New Roman" w:hint="eastAsia"/>
          <w:bCs/>
          <w:kern w:val="0"/>
          <w:sz w:val="22"/>
          <w:lang w:bidi="he-IL"/>
        </w:rPr>
        <w:t>月</w:t>
      </w:r>
      <w:r w:rsidR="00793FF0">
        <w:rPr>
          <w:rFonts w:ascii="ＭＳ ゴシック" w:eastAsia="ＭＳ ゴシック" w:hAnsi="ＭＳ ゴシック" w:cs="Times New Roman" w:hint="eastAsia"/>
          <w:bCs/>
          <w:kern w:val="0"/>
          <w:sz w:val="22"/>
          <w:lang w:bidi="he-IL"/>
        </w:rPr>
        <w:t>17</w:t>
      </w:r>
      <w:r>
        <w:rPr>
          <w:rFonts w:ascii="ＭＳ ゴシック" w:eastAsia="ＭＳ ゴシック" w:hAnsi="ＭＳ ゴシック" w:cs="Times New Roman" w:hint="eastAsia"/>
          <w:bCs/>
          <w:kern w:val="0"/>
          <w:sz w:val="22"/>
          <w:lang w:bidi="he-IL"/>
        </w:rPr>
        <w:t>日</w:t>
      </w:r>
    </w:p>
    <w:p w14:paraId="0B760307" w14:textId="5912901C" w:rsidR="00426F96" w:rsidRPr="00426F96" w:rsidRDefault="00426F96" w:rsidP="00426F96">
      <w:pPr>
        <w:widowControl/>
        <w:overflowPunct w:val="0"/>
        <w:topLinePunct/>
        <w:adjustRightInd w:val="0"/>
        <w:spacing w:line="0" w:lineRule="atLeast"/>
        <w:jc w:val="right"/>
        <w:textAlignment w:val="baseline"/>
        <w:rPr>
          <w:rFonts w:ascii="ＭＳ ゴシック" w:eastAsia="ＭＳ ゴシック" w:hAnsi="ＭＳ ゴシック" w:cs="Times New Roman"/>
          <w:bCs/>
          <w:spacing w:val="1"/>
          <w:kern w:val="0"/>
          <w:sz w:val="22"/>
          <w:lang w:bidi="he-IL"/>
        </w:rPr>
      </w:pPr>
      <w:r w:rsidRPr="00426F96">
        <w:rPr>
          <w:rFonts w:ascii="ＭＳ ゴシック" w:eastAsia="ＭＳ ゴシック" w:hAnsi="ＭＳ ゴシック" w:cs="Times New Roman" w:hint="eastAsia"/>
          <w:bCs/>
          <w:kern w:val="0"/>
          <w:sz w:val="22"/>
          <w:lang w:bidi="he-IL"/>
        </w:rPr>
        <w:t>特定非営利活動法人フ－ドバンク福岡</w:t>
      </w:r>
    </w:p>
    <w:p w14:paraId="1C7D8831" w14:textId="77777777" w:rsidR="00E32A96" w:rsidRPr="00793FF0" w:rsidRDefault="00E32A96" w:rsidP="00426F96">
      <w:pPr>
        <w:widowControl/>
        <w:overflowPunct w:val="0"/>
        <w:topLinePunct/>
        <w:adjustRightInd w:val="0"/>
        <w:spacing w:line="0" w:lineRule="atLeast"/>
        <w:jc w:val="right"/>
        <w:textAlignment w:val="baseline"/>
        <w:rPr>
          <w:rFonts w:ascii="ＭＳ ゴシック" w:eastAsia="ＭＳ ゴシック" w:hAnsi="ＭＳ ゴシック" w:cs="Times New Roman"/>
          <w:b/>
          <w:kern w:val="20"/>
          <w:sz w:val="24"/>
          <w:szCs w:val="24"/>
          <w:lang w:bidi="he-IL"/>
        </w:rPr>
      </w:pPr>
    </w:p>
    <w:p w14:paraId="16DE8BA2" w14:textId="77777777" w:rsidR="00E32A96" w:rsidRDefault="00E32A9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sidRPr="00E32A96">
        <w:rPr>
          <w:rFonts w:ascii="ＭＳ ゴシック" w:eastAsia="ＭＳ ゴシック" w:hAnsi="ＭＳ ゴシック" w:cs="Times New Roman" w:hint="eastAsia"/>
          <w:b/>
          <w:kern w:val="20"/>
          <w:sz w:val="22"/>
          <w:lang w:bidi="he-IL"/>
        </w:rPr>
        <w:t>はじめに</w:t>
      </w:r>
    </w:p>
    <w:p w14:paraId="1A7E1B1A" w14:textId="77777777" w:rsidR="003D4603" w:rsidRPr="00E32A96" w:rsidRDefault="003D4603"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2E6B5736" w14:textId="2CA85B5A" w:rsidR="00960849" w:rsidRPr="00960849" w:rsidRDefault="00960849" w:rsidP="003D4603">
      <w:pPr>
        <w:widowControl/>
        <w:overflowPunct w:val="0"/>
        <w:topLinePunct/>
        <w:adjustRightInd w:val="0"/>
        <w:spacing w:line="0" w:lineRule="atLeast"/>
        <w:ind w:firstLineChars="100" w:firstLine="210"/>
        <w:textAlignment w:val="baseline"/>
        <w:rPr>
          <w:rFonts w:ascii="ＭＳ 明朝" w:eastAsia="ＭＳ 明朝" w:hAnsi="ＭＳ 明朝" w:cs="Times New Roman"/>
          <w:kern w:val="20"/>
          <w:szCs w:val="21"/>
          <w:lang w:bidi="he-IL"/>
        </w:rPr>
      </w:pPr>
      <w:r w:rsidRPr="00960849">
        <w:rPr>
          <w:rFonts w:ascii="ＭＳ 明朝" w:eastAsia="ＭＳ 明朝" w:hAnsi="ＭＳ 明朝" w:cs="Times New Roman" w:hint="eastAsia"/>
          <w:kern w:val="20"/>
          <w:szCs w:val="21"/>
          <w:lang w:bidi="he-IL"/>
        </w:rPr>
        <w:t>特定非営利活動法人フ－ドバンク福岡は2017年度より本格的な活動を開始し、企業や個人から使用しない食品を、無償で提供いただく食品ロス削減の取り組みと、食べ物が必要な方へ無償で食品を提供する、福祉活動の両面での課題解決ができる取り組みとして活動してきました。</w:t>
      </w:r>
      <w:r w:rsidR="00211AFA">
        <w:rPr>
          <w:rFonts w:ascii="ＭＳ 明朝" w:eastAsia="ＭＳ 明朝" w:hAnsi="ＭＳ 明朝" w:cs="Times New Roman" w:hint="eastAsia"/>
          <w:kern w:val="20"/>
          <w:szCs w:val="21"/>
          <w:lang w:bidi="he-IL"/>
        </w:rPr>
        <w:t>おかげさまで、</w:t>
      </w:r>
      <w:r w:rsidRPr="00960849">
        <w:rPr>
          <w:rFonts w:ascii="ＭＳ 明朝" w:eastAsia="ＭＳ 明朝" w:hAnsi="ＭＳ 明朝" w:cs="Times New Roman" w:hint="eastAsia"/>
          <w:kern w:val="20"/>
          <w:szCs w:val="21"/>
          <w:lang w:bidi="he-IL"/>
        </w:rPr>
        <w:t>多くの方の支援を受けることができ、202</w:t>
      </w:r>
      <w:r w:rsidR="00793FF0">
        <w:rPr>
          <w:rFonts w:ascii="ＭＳ 明朝" w:eastAsia="ＭＳ 明朝" w:hAnsi="ＭＳ 明朝" w:cs="Times New Roman" w:hint="eastAsia"/>
          <w:kern w:val="20"/>
          <w:szCs w:val="21"/>
          <w:lang w:bidi="he-IL"/>
        </w:rPr>
        <w:t>4</w:t>
      </w:r>
      <w:r w:rsidRPr="00960849">
        <w:rPr>
          <w:rFonts w:ascii="ＭＳ 明朝" w:eastAsia="ＭＳ 明朝" w:hAnsi="ＭＳ 明朝" w:cs="Times New Roman" w:hint="eastAsia"/>
          <w:kern w:val="20"/>
          <w:szCs w:val="21"/>
          <w:lang w:bidi="he-IL"/>
        </w:rPr>
        <w:t>年度は下記のような活動内容となっています。</w:t>
      </w:r>
      <w:r w:rsidR="00793FF0">
        <w:rPr>
          <w:rFonts w:ascii="ＭＳ 明朝" w:eastAsia="ＭＳ 明朝" w:hAnsi="ＭＳ 明朝" w:cs="Times New Roman" w:hint="eastAsia"/>
          <w:kern w:val="20"/>
          <w:szCs w:val="21"/>
          <w:lang w:bidi="he-IL"/>
        </w:rPr>
        <w:t>施設の充実に伴い、</w:t>
      </w:r>
      <w:r w:rsidRPr="00960849">
        <w:rPr>
          <w:rFonts w:ascii="ＭＳ 明朝" w:eastAsia="ＭＳ 明朝" w:hAnsi="ＭＳ 明朝" w:cs="Times New Roman" w:hint="eastAsia"/>
          <w:kern w:val="20"/>
          <w:szCs w:val="21"/>
          <w:lang w:bidi="he-IL"/>
        </w:rPr>
        <w:t>食品取扱量の拡大に対応するとともに、受取システムの導入にともない、食品受け取り団体への食品提供をより円滑にすすめることが出来ました。</w:t>
      </w:r>
    </w:p>
    <w:p w14:paraId="66FD8E1A" w14:textId="1AFE58D5" w:rsidR="00960849" w:rsidRPr="00960849" w:rsidRDefault="00960849" w:rsidP="003D4603">
      <w:pPr>
        <w:widowControl/>
        <w:overflowPunct w:val="0"/>
        <w:topLinePunct/>
        <w:adjustRightInd w:val="0"/>
        <w:spacing w:line="0" w:lineRule="atLeast"/>
        <w:ind w:firstLineChars="100" w:firstLine="210"/>
        <w:textAlignment w:val="baseline"/>
        <w:rPr>
          <w:rFonts w:ascii="ＭＳ 明朝" w:eastAsia="ＭＳ 明朝" w:hAnsi="ＭＳ 明朝" w:cs="Times New Roman"/>
          <w:kern w:val="20"/>
          <w:szCs w:val="21"/>
          <w:lang w:bidi="he-IL"/>
        </w:rPr>
      </w:pPr>
      <w:r w:rsidRPr="00960849">
        <w:rPr>
          <w:rFonts w:ascii="ＭＳ 明朝" w:eastAsia="ＭＳ 明朝" w:hAnsi="ＭＳ 明朝" w:cs="Times New Roman" w:hint="eastAsia"/>
          <w:kern w:val="20"/>
          <w:szCs w:val="21"/>
          <w:lang w:bidi="he-IL"/>
        </w:rPr>
        <w:t>食品提供については、福祉施設やシングルマザーの問い合わせが多く寄せられるなか、個人対応の窓口担当者の設置をおこない、きめの細かい対応を</w:t>
      </w:r>
      <w:r w:rsidR="00793FF0">
        <w:rPr>
          <w:rFonts w:ascii="ＭＳ 明朝" w:eastAsia="ＭＳ 明朝" w:hAnsi="ＭＳ 明朝" w:cs="Times New Roman" w:hint="eastAsia"/>
          <w:kern w:val="20"/>
          <w:szCs w:val="21"/>
          <w:lang w:bidi="he-IL"/>
        </w:rPr>
        <w:t>おこないました。</w:t>
      </w:r>
    </w:p>
    <w:p w14:paraId="28417355" w14:textId="77777777" w:rsidR="00960849" w:rsidRPr="00960849" w:rsidRDefault="00960849" w:rsidP="003D4603">
      <w:pPr>
        <w:widowControl/>
        <w:overflowPunct w:val="0"/>
        <w:topLinePunct/>
        <w:adjustRightInd w:val="0"/>
        <w:spacing w:line="0" w:lineRule="atLeast"/>
        <w:ind w:firstLineChars="100" w:firstLine="210"/>
        <w:textAlignment w:val="baseline"/>
        <w:rPr>
          <w:rFonts w:ascii="ＭＳ 明朝" w:eastAsia="ＭＳ 明朝" w:hAnsi="ＭＳ 明朝" w:cs="Times New Roman"/>
          <w:color w:val="FF0000"/>
          <w:kern w:val="20"/>
          <w:szCs w:val="21"/>
          <w:lang w:bidi="he-IL"/>
        </w:rPr>
      </w:pPr>
      <w:r w:rsidRPr="00960849">
        <w:rPr>
          <w:rFonts w:ascii="ＭＳ 明朝" w:eastAsia="ＭＳ 明朝" w:hAnsi="ＭＳ 明朝" w:cs="Times New Roman" w:hint="eastAsia"/>
          <w:kern w:val="20"/>
          <w:szCs w:val="21"/>
          <w:lang w:bidi="he-IL"/>
        </w:rPr>
        <w:t>今年度の活動実績は下記のようになっています。</w:t>
      </w:r>
    </w:p>
    <w:p w14:paraId="69F5E915" w14:textId="77777777" w:rsidR="00E32A96" w:rsidRPr="00960849" w:rsidRDefault="00E32A96" w:rsidP="003D4603">
      <w:pPr>
        <w:widowControl/>
        <w:overflowPunct w:val="0"/>
        <w:topLinePunct/>
        <w:adjustRightInd w:val="0"/>
        <w:spacing w:line="0" w:lineRule="atLeast"/>
        <w:ind w:firstLineChars="100" w:firstLine="241"/>
        <w:textAlignment w:val="baseline"/>
        <w:rPr>
          <w:rFonts w:ascii="ＭＳ ゴシック" w:eastAsia="ＭＳ ゴシック" w:hAnsi="ＭＳ ゴシック" w:cs="Times New Roman"/>
          <w:b/>
          <w:kern w:val="20"/>
          <w:sz w:val="24"/>
          <w:szCs w:val="24"/>
          <w:lang w:bidi="he-IL"/>
        </w:rPr>
      </w:pPr>
    </w:p>
    <w:p w14:paraId="19FBC60A" w14:textId="563B6E65" w:rsidR="00E32A96" w:rsidRDefault="00E32A9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sidRPr="00E32A96">
        <w:rPr>
          <w:rFonts w:ascii="ＭＳ ゴシック" w:eastAsia="ＭＳ ゴシック" w:hAnsi="ＭＳ ゴシック" w:cs="Times New Roman" w:hint="eastAsia"/>
          <w:b/>
          <w:kern w:val="20"/>
          <w:sz w:val="22"/>
          <w:lang w:bidi="he-IL"/>
        </w:rPr>
        <w:t>１.202</w:t>
      </w:r>
      <w:r w:rsidR="00793FF0">
        <w:rPr>
          <w:rFonts w:ascii="ＭＳ ゴシック" w:eastAsia="ＭＳ ゴシック" w:hAnsi="ＭＳ ゴシック" w:cs="Times New Roman" w:hint="eastAsia"/>
          <w:b/>
          <w:kern w:val="20"/>
          <w:sz w:val="22"/>
          <w:lang w:bidi="he-IL"/>
        </w:rPr>
        <w:t>4</w:t>
      </w:r>
      <w:r w:rsidRPr="00E32A96">
        <w:rPr>
          <w:rFonts w:ascii="ＭＳ ゴシック" w:eastAsia="ＭＳ ゴシック" w:hAnsi="ＭＳ ゴシック" w:cs="Times New Roman" w:hint="eastAsia"/>
          <w:b/>
          <w:kern w:val="20"/>
          <w:sz w:val="22"/>
          <w:lang w:bidi="he-IL"/>
        </w:rPr>
        <w:t>年度活動実績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1"/>
        <w:gridCol w:w="1551"/>
        <w:gridCol w:w="1335"/>
        <w:gridCol w:w="1059"/>
        <w:gridCol w:w="14"/>
      </w:tblGrid>
      <w:tr w:rsidR="00BA3F77" w:rsidRPr="00E32A96" w14:paraId="691AFB23" w14:textId="77777777" w:rsidTr="002D7F7E">
        <w:trPr>
          <w:gridAfter w:val="1"/>
          <w:wAfter w:w="14" w:type="dxa"/>
        </w:trPr>
        <w:tc>
          <w:tcPr>
            <w:tcW w:w="1980" w:type="dxa"/>
            <w:shd w:val="clear" w:color="auto" w:fill="auto"/>
          </w:tcPr>
          <w:p w14:paraId="219F60A9"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内容</w:t>
            </w:r>
          </w:p>
        </w:tc>
        <w:tc>
          <w:tcPr>
            <w:tcW w:w="1551" w:type="dxa"/>
            <w:shd w:val="clear" w:color="auto" w:fill="auto"/>
          </w:tcPr>
          <w:p w14:paraId="7A4C0464"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実績</w:t>
            </w:r>
          </w:p>
        </w:tc>
        <w:tc>
          <w:tcPr>
            <w:tcW w:w="1551" w:type="dxa"/>
            <w:shd w:val="clear" w:color="auto" w:fill="auto"/>
          </w:tcPr>
          <w:p w14:paraId="515157BA"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前年実績</w:t>
            </w:r>
          </w:p>
        </w:tc>
        <w:tc>
          <w:tcPr>
            <w:tcW w:w="1335" w:type="dxa"/>
            <w:shd w:val="clear" w:color="auto" w:fill="auto"/>
          </w:tcPr>
          <w:p w14:paraId="389F6DE3"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累計</w:t>
            </w:r>
          </w:p>
        </w:tc>
        <w:tc>
          <w:tcPr>
            <w:tcW w:w="1059" w:type="dxa"/>
            <w:shd w:val="clear" w:color="auto" w:fill="auto"/>
          </w:tcPr>
          <w:p w14:paraId="574765D8"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前年比</w:t>
            </w:r>
          </w:p>
        </w:tc>
      </w:tr>
      <w:tr w:rsidR="00BA3F77" w:rsidRPr="00E32A96" w14:paraId="645C8597" w14:textId="77777777" w:rsidTr="002D7F7E">
        <w:trPr>
          <w:gridAfter w:val="1"/>
          <w:wAfter w:w="14" w:type="dxa"/>
        </w:trPr>
        <w:tc>
          <w:tcPr>
            <w:tcW w:w="1980" w:type="dxa"/>
            <w:shd w:val="clear" w:color="auto" w:fill="auto"/>
          </w:tcPr>
          <w:p w14:paraId="4B216E97" w14:textId="77777777" w:rsidR="00BA3F77" w:rsidRPr="00E32A96" w:rsidRDefault="00BA3F77" w:rsidP="002D7F7E">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食品寄贈企業数</w:t>
            </w:r>
          </w:p>
        </w:tc>
        <w:tc>
          <w:tcPr>
            <w:tcW w:w="1551" w:type="dxa"/>
            <w:shd w:val="clear" w:color="auto" w:fill="auto"/>
          </w:tcPr>
          <w:p w14:paraId="5C9C80E1" w14:textId="3BF9A5EB"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23</w:t>
            </w:r>
            <w:r w:rsidR="00BA3F77" w:rsidRPr="00E32A96">
              <w:rPr>
                <w:rFonts w:ascii="ＭＳ 明朝" w:eastAsia="ＭＳ 明朝" w:hAnsi="ＭＳ 明朝" w:cs="Times New Roman" w:hint="eastAsia"/>
                <w:bCs/>
                <w:kern w:val="20"/>
                <w:sz w:val="22"/>
                <w:lang w:bidi="he-IL"/>
              </w:rPr>
              <w:t>社</w:t>
            </w:r>
          </w:p>
        </w:tc>
        <w:tc>
          <w:tcPr>
            <w:tcW w:w="1551" w:type="dxa"/>
            <w:shd w:val="clear" w:color="auto" w:fill="auto"/>
          </w:tcPr>
          <w:p w14:paraId="7B091266" w14:textId="60F5BC9B"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24</w:t>
            </w:r>
            <w:r w:rsidR="00BA3F77" w:rsidRPr="00E32A96">
              <w:rPr>
                <w:rFonts w:ascii="ＭＳ 明朝" w:eastAsia="ＭＳ 明朝" w:hAnsi="ＭＳ 明朝" w:cs="Times New Roman" w:hint="eastAsia"/>
                <w:bCs/>
                <w:kern w:val="20"/>
                <w:sz w:val="22"/>
                <w:lang w:bidi="he-IL"/>
              </w:rPr>
              <w:t>社</w:t>
            </w:r>
          </w:p>
        </w:tc>
        <w:tc>
          <w:tcPr>
            <w:tcW w:w="1335" w:type="dxa"/>
            <w:shd w:val="clear" w:color="auto" w:fill="auto"/>
          </w:tcPr>
          <w:p w14:paraId="2613CB04" w14:textId="4D451E20"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286</w:t>
            </w:r>
            <w:r w:rsidR="00BA3F77" w:rsidRPr="00E32A96">
              <w:rPr>
                <w:rFonts w:ascii="ＭＳ 明朝" w:eastAsia="ＭＳ 明朝" w:hAnsi="ＭＳ 明朝" w:cs="Times New Roman" w:hint="eastAsia"/>
                <w:bCs/>
                <w:kern w:val="20"/>
                <w:sz w:val="22"/>
                <w:lang w:bidi="he-IL"/>
              </w:rPr>
              <w:t>社</w:t>
            </w:r>
          </w:p>
        </w:tc>
        <w:tc>
          <w:tcPr>
            <w:tcW w:w="1059" w:type="dxa"/>
            <w:shd w:val="clear" w:color="auto" w:fill="auto"/>
          </w:tcPr>
          <w:p w14:paraId="60602AF3" w14:textId="43F2175B"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95.8</w:t>
            </w:r>
            <w:r w:rsidR="00BA3F77" w:rsidRPr="00E32A96">
              <w:rPr>
                <w:rFonts w:ascii="ＭＳ 明朝" w:eastAsia="ＭＳ 明朝" w:hAnsi="ＭＳ 明朝" w:cs="Times New Roman" w:hint="eastAsia"/>
                <w:bCs/>
                <w:kern w:val="20"/>
                <w:sz w:val="22"/>
                <w:lang w:bidi="he-IL"/>
              </w:rPr>
              <w:t>%</w:t>
            </w:r>
          </w:p>
        </w:tc>
      </w:tr>
      <w:tr w:rsidR="00BA3F77" w:rsidRPr="00E32A96" w14:paraId="5DD94018" w14:textId="77777777" w:rsidTr="002D7F7E">
        <w:trPr>
          <w:gridAfter w:val="1"/>
          <w:wAfter w:w="14" w:type="dxa"/>
        </w:trPr>
        <w:tc>
          <w:tcPr>
            <w:tcW w:w="1980" w:type="dxa"/>
            <w:shd w:val="clear" w:color="auto" w:fill="auto"/>
          </w:tcPr>
          <w:p w14:paraId="4C7DDF7A" w14:textId="77777777" w:rsidR="00BA3F77" w:rsidRPr="00E32A96" w:rsidRDefault="00BA3F77" w:rsidP="002D7F7E">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出荷量</w:t>
            </w:r>
          </w:p>
        </w:tc>
        <w:tc>
          <w:tcPr>
            <w:tcW w:w="1551" w:type="dxa"/>
            <w:shd w:val="clear" w:color="auto" w:fill="auto"/>
          </w:tcPr>
          <w:p w14:paraId="13F31B32" w14:textId="7C37D1FA" w:rsidR="00BA3F77" w:rsidRPr="00E32A96" w:rsidRDefault="00240194"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381.5</w:t>
            </w:r>
            <w:r w:rsidR="00BA3F77" w:rsidRPr="00E32A96">
              <w:rPr>
                <w:rFonts w:ascii="ＭＳ 明朝" w:eastAsia="ＭＳ 明朝" w:hAnsi="ＭＳ 明朝" w:cs="Times New Roman" w:hint="eastAsia"/>
                <w:bCs/>
                <w:kern w:val="20"/>
                <w:sz w:val="22"/>
                <w:lang w:bidi="he-IL"/>
              </w:rPr>
              <w:t>トン</w:t>
            </w:r>
          </w:p>
        </w:tc>
        <w:tc>
          <w:tcPr>
            <w:tcW w:w="1551" w:type="dxa"/>
            <w:shd w:val="clear" w:color="auto" w:fill="auto"/>
          </w:tcPr>
          <w:p w14:paraId="706718C4" w14:textId="4FA32F30"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336</w:t>
            </w:r>
            <w:r w:rsidR="00240194">
              <w:rPr>
                <w:rFonts w:ascii="ＭＳ 明朝" w:eastAsia="ＭＳ 明朝" w:hAnsi="ＭＳ 明朝" w:cs="Times New Roman" w:hint="eastAsia"/>
                <w:bCs/>
                <w:kern w:val="20"/>
                <w:sz w:val="22"/>
                <w:lang w:bidi="he-IL"/>
              </w:rPr>
              <w:t>.4</w:t>
            </w:r>
            <w:r w:rsidR="00BA3F77" w:rsidRPr="00E32A96">
              <w:rPr>
                <w:rFonts w:ascii="ＭＳ 明朝" w:eastAsia="ＭＳ 明朝" w:hAnsi="ＭＳ 明朝" w:cs="Times New Roman" w:hint="eastAsia"/>
                <w:bCs/>
                <w:kern w:val="20"/>
                <w:sz w:val="22"/>
                <w:lang w:bidi="he-IL"/>
              </w:rPr>
              <w:t>トン</w:t>
            </w:r>
          </w:p>
        </w:tc>
        <w:tc>
          <w:tcPr>
            <w:tcW w:w="1335" w:type="dxa"/>
            <w:shd w:val="clear" w:color="auto" w:fill="auto"/>
          </w:tcPr>
          <w:p w14:paraId="3E2DFB9C"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051A5270" w14:textId="5C93F590"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113.4</w:t>
            </w:r>
            <w:r w:rsidR="00BA3F77" w:rsidRPr="00E32A96">
              <w:rPr>
                <w:rFonts w:ascii="ＭＳ 明朝" w:eastAsia="ＭＳ 明朝" w:hAnsi="ＭＳ 明朝" w:cs="Times New Roman"/>
                <w:bCs/>
                <w:kern w:val="20"/>
                <w:sz w:val="22"/>
                <w:lang w:bidi="he-IL"/>
              </w:rPr>
              <w:t>%</w:t>
            </w:r>
          </w:p>
        </w:tc>
      </w:tr>
      <w:tr w:rsidR="00BA3F77" w:rsidRPr="00E32A96" w14:paraId="594E35D6" w14:textId="77777777" w:rsidTr="002D7F7E">
        <w:trPr>
          <w:gridAfter w:val="1"/>
          <w:wAfter w:w="14" w:type="dxa"/>
        </w:trPr>
        <w:tc>
          <w:tcPr>
            <w:tcW w:w="1980" w:type="dxa"/>
            <w:shd w:val="clear" w:color="auto" w:fill="auto"/>
          </w:tcPr>
          <w:p w14:paraId="727CB567" w14:textId="77777777" w:rsidR="00BA3F77" w:rsidRPr="00E32A96" w:rsidRDefault="00BA3F77" w:rsidP="002D7F7E">
            <w:pPr>
              <w:widowControl/>
              <w:overflowPunct w:val="0"/>
              <w:topLinePunct/>
              <w:adjustRightInd w:val="0"/>
              <w:spacing w:line="0" w:lineRule="atLeast"/>
              <w:textAlignment w:val="baseline"/>
              <w:rPr>
                <w:rFonts w:ascii="ＭＳ 明朝" w:eastAsia="ＭＳ 明朝" w:hAnsi="ＭＳ 明朝" w:cs="Times New Roman"/>
                <w:b/>
                <w:bCs/>
                <w:kern w:val="20"/>
                <w:sz w:val="22"/>
                <w:lang w:bidi="he-IL"/>
              </w:rPr>
            </w:pPr>
            <w:r w:rsidRPr="00E32A96">
              <w:rPr>
                <w:rFonts w:ascii="Century" w:eastAsia="ＭＳ 明朝" w:hAnsi="Century" w:cs="Times New Roman" w:hint="eastAsia"/>
                <w:b/>
                <w:bCs/>
                <w:szCs w:val="24"/>
              </w:rPr>
              <w:t>食品配布先</w:t>
            </w:r>
          </w:p>
        </w:tc>
        <w:tc>
          <w:tcPr>
            <w:tcW w:w="1551" w:type="dxa"/>
            <w:shd w:val="clear" w:color="auto" w:fill="auto"/>
          </w:tcPr>
          <w:p w14:paraId="354824B5" w14:textId="24B058D9"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Century" w:eastAsia="ＭＳ 明朝" w:hAnsi="Century" w:cs="Times New Roman" w:hint="eastAsia"/>
                <w:szCs w:val="24"/>
              </w:rPr>
              <w:t>48</w:t>
            </w:r>
            <w:r w:rsidR="00BA3F77" w:rsidRPr="00E32A96">
              <w:rPr>
                <w:rFonts w:ascii="Century" w:eastAsia="ＭＳ 明朝" w:hAnsi="Century" w:cs="Times New Roman" w:hint="eastAsia"/>
                <w:szCs w:val="24"/>
              </w:rPr>
              <w:t>団体</w:t>
            </w:r>
          </w:p>
        </w:tc>
        <w:tc>
          <w:tcPr>
            <w:tcW w:w="1551" w:type="dxa"/>
            <w:shd w:val="clear" w:color="auto" w:fill="auto"/>
          </w:tcPr>
          <w:p w14:paraId="2BB509FF" w14:textId="09719EA5" w:rsidR="00BA3F77" w:rsidRPr="00E32A96" w:rsidRDefault="00793FF0"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Century" w:eastAsia="ＭＳ 明朝" w:hAnsi="Century" w:cs="Times New Roman" w:hint="eastAsia"/>
                <w:szCs w:val="24"/>
              </w:rPr>
              <w:t>49</w:t>
            </w:r>
            <w:r w:rsidR="00BA3F77" w:rsidRPr="00E32A96">
              <w:rPr>
                <w:rFonts w:ascii="Century" w:eastAsia="ＭＳ 明朝" w:hAnsi="Century" w:cs="Times New Roman" w:hint="eastAsia"/>
                <w:szCs w:val="24"/>
              </w:rPr>
              <w:t>団体</w:t>
            </w:r>
          </w:p>
        </w:tc>
        <w:tc>
          <w:tcPr>
            <w:tcW w:w="1335" w:type="dxa"/>
            <w:shd w:val="clear" w:color="auto" w:fill="auto"/>
          </w:tcPr>
          <w:p w14:paraId="5B4D5819" w14:textId="4DB2FF02" w:rsidR="00BA3F77" w:rsidRPr="00E32A96" w:rsidRDefault="00240194"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Century" w:eastAsia="ＭＳ 明朝" w:hAnsi="Century" w:cs="Times New Roman" w:hint="eastAsia"/>
                <w:szCs w:val="24"/>
              </w:rPr>
              <w:t>332</w:t>
            </w:r>
            <w:r w:rsidR="00BA3F77" w:rsidRPr="00E32A96">
              <w:rPr>
                <w:rFonts w:ascii="Century" w:eastAsia="ＭＳ 明朝" w:hAnsi="Century" w:cs="Times New Roman" w:hint="eastAsia"/>
                <w:szCs w:val="24"/>
              </w:rPr>
              <w:t>団体</w:t>
            </w:r>
          </w:p>
        </w:tc>
        <w:tc>
          <w:tcPr>
            <w:tcW w:w="1059" w:type="dxa"/>
            <w:shd w:val="clear" w:color="auto" w:fill="auto"/>
          </w:tcPr>
          <w:p w14:paraId="41399677" w14:textId="659ED4F3" w:rsidR="00BA3F77" w:rsidRPr="00E32A96" w:rsidRDefault="00392B60" w:rsidP="00793FF0">
            <w:pPr>
              <w:widowControl/>
              <w:overflowPunct w:val="0"/>
              <w:topLinePunct/>
              <w:adjustRightInd w:val="0"/>
              <w:spacing w:line="0" w:lineRule="atLeast"/>
              <w:ind w:right="-26"/>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98.0</w:t>
            </w:r>
            <w:r w:rsidR="00BA3F77" w:rsidRPr="00E32A96">
              <w:rPr>
                <w:rFonts w:ascii="ＭＳ 明朝" w:eastAsia="ＭＳ 明朝" w:hAnsi="ＭＳ 明朝" w:cs="Times New Roman" w:hint="eastAsia"/>
                <w:bCs/>
                <w:kern w:val="20"/>
                <w:sz w:val="22"/>
                <w:lang w:bidi="he-IL"/>
              </w:rPr>
              <w:t>%</w:t>
            </w:r>
          </w:p>
        </w:tc>
      </w:tr>
      <w:tr w:rsidR="00BA3F77" w:rsidRPr="00E32A96" w14:paraId="6BE9E113" w14:textId="77777777" w:rsidTr="002D7F7E">
        <w:trPr>
          <w:gridAfter w:val="1"/>
          <w:wAfter w:w="14" w:type="dxa"/>
        </w:trPr>
        <w:tc>
          <w:tcPr>
            <w:tcW w:w="1980" w:type="dxa"/>
            <w:shd w:val="clear" w:color="auto" w:fill="auto"/>
          </w:tcPr>
          <w:p w14:paraId="28742E15" w14:textId="77777777" w:rsidR="00BA3F77" w:rsidRPr="00E32A96" w:rsidRDefault="00BA3F77" w:rsidP="002D7F7E">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個人郵送</w:t>
            </w:r>
          </w:p>
        </w:tc>
        <w:tc>
          <w:tcPr>
            <w:tcW w:w="1551" w:type="dxa"/>
            <w:shd w:val="clear" w:color="auto" w:fill="auto"/>
          </w:tcPr>
          <w:p w14:paraId="0C189F38" w14:textId="36CF2183" w:rsidR="00BA3F77" w:rsidRPr="00E32A96" w:rsidRDefault="00ED00D8"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1,422</w:t>
            </w:r>
            <w:r w:rsidR="00BA3F77">
              <w:rPr>
                <w:rFonts w:ascii="ＭＳ 明朝" w:eastAsia="ＭＳ 明朝" w:hAnsi="ＭＳ 明朝" w:cs="Times New Roman" w:hint="eastAsia"/>
                <w:bCs/>
                <w:kern w:val="20"/>
                <w:sz w:val="22"/>
                <w:lang w:bidi="he-IL"/>
              </w:rPr>
              <w:t>件</w:t>
            </w:r>
          </w:p>
        </w:tc>
        <w:tc>
          <w:tcPr>
            <w:tcW w:w="1551" w:type="dxa"/>
            <w:shd w:val="clear" w:color="auto" w:fill="auto"/>
          </w:tcPr>
          <w:p w14:paraId="27A0D4AD" w14:textId="4A364E1A" w:rsidR="00BA3F77" w:rsidRPr="00E32A96" w:rsidRDefault="00ED00D8"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1,335</w:t>
            </w:r>
            <w:r w:rsidR="00BA3F77" w:rsidRPr="00E32A96">
              <w:rPr>
                <w:rFonts w:ascii="ＭＳ 明朝" w:eastAsia="ＭＳ 明朝" w:hAnsi="ＭＳ 明朝" w:cs="Times New Roman" w:hint="eastAsia"/>
                <w:bCs/>
                <w:kern w:val="20"/>
                <w:sz w:val="22"/>
                <w:lang w:bidi="he-IL"/>
              </w:rPr>
              <w:t>件</w:t>
            </w:r>
          </w:p>
        </w:tc>
        <w:tc>
          <w:tcPr>
            <w:tcW w:w="1335" w:type="dxa"/>
            <w:shd w:val="clear" w:color="auto" w:fill="auto"/>
          </w:tcPr>
          <w:p w14:paraId="600BC690" w14:textId="77777777" w:rsidR="00BA3F77" w:rsidRPr="00E32A96" w:rsidRDefault="00BA3F77" w:rsidP="002D7F7E">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3ECD7AB9" w14:textId="14948F31" w:rsidR="00BA3F77" w:rsidRPr="00E32A96" w:rsidRDefault="00ED00D8"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106.5</w:t>
            </w:r>
          </w:p>
        </w:tc>
      </w:tr>
      <w:tr w:rsidR="00BA3F77" w:rsidRPr="00E32A96" w14:paraId="09F3532B" w14:textId="77777777" w:rsidTr="002D7F7E">
        <w:trPr>
          <w:trHeight w:val="70"/>
        </w:trPr>
        <w:tc>
          <w:tcPr>
            <w:tcW w:w="7490" w:type="dxa"/>
            <w:gridSpan w:val="6"/>
            <w:shd w:val="clear" w:color="auto" w:fill="auto"/>
          </w:tcPr>
          <w:p w14:paraId="066C75E4" w14:textId="77777777" w:rsidR="00BA3F77" w:rsidRPr="00E32A96" w:rsidRDefault="00BA3F77" w:rsidP="002D7F7E">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p>
        </w:tc>
      </w:tr>
      <w:tr w:rsidR="00392B60" w:rsidRPr="00E32A96" w14:paraId="2A6B1DD8" w14:textId="77777777" w:rsidTr="002D7F7E">
        <w:trPr>
          <w:gridAfter w:val="1"/>
          <w:wAfter w:w="14" w:type="dxa"/>
        </w:trPr>
        <w:tc>
          <w:tcPr>
            <w:tcW w:w="1980" w:type="dxa"/>
            <w:shd w:val="clear" w:color="auto" w:fill="auto"/>
          </w:tcPr>
          <w:p w14:paraId="56CA59F5" w14:textId="77777777" w:rsidR="00392B60" w:rsidRPr="00E32A96" w:rsidRDefault="00392B60" w:rsidP="00392B60">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寄付金</w:t>
            </w:r>
          </w:p>
        </w:tc>
        <w:tc>
          <w:tcPr>
            <w:tcW w:w="1551" w:type="dxa"/>
            <w:shd w:val="clear" w:color="auto" w:fill="auto"/>
          </w:tcPr>
          <w:p w14:paraId="2BE9F4D5" w14:textId="04D0A31E" w:rsidR="00392B60" w:rsidRPr="00E32A96" w:rsidRDefault="000440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7,998</w:t>
            </w:r>
            <w:r w:rsidR="00392B60" w:rsidRPr="00E32A96">
              <w:rPr>
                <w:rFonts w:ascii="ＭＳ 明朝" w:eastAsia="ＭＳ 明朝" w:hAnsi="ＭＳ 明朝" w:cs="Times New Roman" w:hint="eastAsia"/>
                <w:bCs/>
                <w:kern w:val="20"/>
                <w:sz w:val="22"/>
                <w:lang w:bidi="he-IL"/>
              </w:rPr>
              <w:t>千円</w:t>
            </w:r>
          </w:p>
        </w:tc>
        <w:tc>
          <w:tcPr>
            <w:tcW w:w="1551" w:type="dxa"/>
            <w:shd w:val="clear" w:color="auto" w:fill="auto"/>
          </w:tcPr>
          <w:p w14:paraId="49624746" w14:textId="2C17741B" w:rsidR="00392B60" w:rsidRPr="00E32A96" w:rsidRDefault="000440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5,6</w:t>
            </w:r>
            <w:r w:rsidR="008A095F">
              <w:rPr>
                <w:rFonts w:ascii="ＭＳ 明朝" w:eastAsia="ＭＳ 明朝" w:hAnsi="ＭＳ 明朝" w:cs="Times New Roman" w:hint="eastAsia"/>
                <w:bCs/>
                <w:kern w:val="20"/>
                <w:sz w:val="22"/>
                <w:lang w:bidi="he-IL"/>
              </w:rPr>
              <w:t>25</w:t>
            </w:r>
            <w:r w:rsidR="00392B60" w:rsidRPr="00E32A96">
              <w:rPr>
                <w:rFonts w:ascii="ＭＳ 明朝" w:eastAsia="ＭＳ 明朝" w:hAnsi="ＭＳ 明朝" w:cs="Times New Roman" w:hint="eastAsia"/>
                <w:bCs/>
                <w:kern w:val="20"/>
                <w:sz w:val="22"/>
                <w:lang w:bidi="he-IL"/>
              </w:rPr>
              <w:t>千円</w:t>
            </w:r>
          </w:p>
        </w:tc>
        <w:tc>
          <w:tcPr>
            <w:tcW w:w="1335" w:type="dxa"/>
            <w:shd w:val="clear" w:color="auto" w:fill="auto"/>
          </w:tcPr>
          <w:p w14:paraId="5A553599" w14:textId="77777777" w:rsidR="00392B60" w:rsidRPr="00E32A96" w:rsidRDefault="00392B60" w:rsidP="00392B60">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11F62160" w14:textId="6665D206"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142.2</w:t>
            </w:r>
            <w:r w:rsidR="00392B60" w:rsidRPr="00E32A96">
              <w:rPr>
                <w:rFonts w:ascii="ＭＳ 明朝" w:eastAsia="ＭＳ 明朝" w:hAnsi="ＭＳ 明朝" w:cs="Times New Roman" w:hint="eastAsia"/>
                <w:bCs/>
                <w:kern w:val="20"/>
                <w:sz w:val="22"/>
                <w:lang w:bidi="he-IL"/>
              </w:rPr>
              <w:t>%</w:t>
            </w:r>
          </w:p>
        </w:tc>
      </w:tr>
      <w:tr w:rsidR="00392B60" w:rsidRPr="00E32A96" w14:paraId="2ECC4D07" w14:textId="77777777" w:rsidTr="002D7F7E">
        <w:trPr>
          <w:gridAfter w:val="1"/>
          <w:wAfter w:w="14" w:type="dxa"/>
        </w:trPr>
        <w:tc>
          <w:tcPr>
            <w:tcW w:w="1980" w:type="dxa"/>
            <w:shd w:val="clear" w:color="auto" w:fill="auto"/>
          </w:tcPr>
          <w:p w14:paraId="0349DAC5" w14:textId="77777777" w:rsidR="00392B60" w:rsidRPr="00E32A96" w:rsidRDefault="00392B60" w:rsidP="00392B60">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助成金</w:t>
            </w:r>
          </w:p>
        </w:tc>
        <w:tc>
          <w:tcPr>
            <w:tcW w:w="1551" w:type="dxa"/>
            <w:shd w:val="clear" w:color="auto" w:fill="auto"/>
          </w:tcPr>
          <w:p w14:paraId="435A5F81" w14:textId="188DB726"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17,512</w:t>
            </w:r>
            <w:r w:rsidRPr="00E32A96">
              <w:rPr>
                <w:rFonts w:ascii="ＭＳ 明朝" w:eastAsia="ＭＳ 明朝" w:hAnsi="ＭＳ 明朝" w:cs="Times New Roman" w:hint="eastAsia"/>
                <w:bCs/>
                <w:kern w:val="20"/>
                <w:sz w:val="22"/>
                <w:lang w:bidi="he-IL"/>
              </w:rPr>
              <w:t>千円</w:t>
            </w:r>
          </w:p>
        </w:tc>
        <w:tc>
          <w:tcPr>
            <w:tcW w:w="1551" w:type="dxa"/>
            <w:shd w:val="clear" w:color="auto" w:fill="auto"/>
          </w:tcPr>
          <w:p w14:paraId="7D0EAA95" w14:textId="20931A1F"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15,728</w:t>
            </w:r>
            <w:r w:rsidRPr="00E32A96">
              <w:rPr>
                <w:rFonts w:ascii="ＭＳ 明朝" w:eastAsia="ＭＳ 明朝" w:hAnsi="ＭＳ 明朝" w:cs="Times New Roman" w:hint="eastAsia"/>
                <w:bCs/>
                <w:kern w:val="20"/>
                <w:sz w:val="22"/>
                <w:lang w:bidi="he-IL"/>
              </w:rPr>
              <w:t>千円</w:t>
            </w:r>
          </w:p>
        </w:tc>
        <w:tc>
          <w:tcPr>
            <w:tcW w:w="1335" w:type="dxa"/>
            <w:shd w:val="clear" w:color="auto" w:fill="auto"/>
          </w:tcPr>
          <w:p w14:paraId="36B31B5A" w14:textId="77777777" w:rsidR="00392B60" w:rsidRPr="00E32A96" w:rsidRDefault="00392B60" w:rsidP="00392B60">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102D240A" w14:textId="2CE715D3"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111.3</w:t>
            </w:r>
            <w:r w:rsidR="00392B60" w:rsidRPr="00E32A96">
              <w:rPr>
                <w:rFonts w:ascii="ＭＳ 明朝" w:eastAsia="ＭＳ 明朝" w:hAnsi="ＭＳ 明朝" w:cs="Times New Roman"/>
                <w:bCs/>
                <w:kern w:val="20"/>
                <w:sz w:val="22"/>
                <w:lang w:bidi="he-IL"/>
              </w:rPr>
              <w:t>%</w:t>
            </w:r>
          </w:p>
        </w:tc>
      </w:tr>
      <w:tr w:rsidR="00392B60" w:rsidRPr="00E32A96" w14:paraId="7480062E" w14:textId="77777777" w:rsidTr="002D7F7E">
        <w:trPr>
          <w:gridAfter w:val="1"/>
          <w:wAfter w:w="14" w:type="dxa"/>
        </w:trPr>
        <w:tc>
          <w:tcPr>
            <w:tcW w:w="1980" w:type="dxa"/>
            <w:shd w:val="clear" w:color="auto" w:fill="auto"/>
          </w:tcPr>
          <w:p w14:paraId="6EB3E4A0" w14:textId="77777777" w:rsidR="00392B60" w:rsidRPr="00E32A96" w:rsidRDefault="00392B60" w:rsidP="00392B60">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会費</w:t>
            </w:r>
          </w:p>
        </w:tc>
        <w:tc>
          <w:tcPr>
            <w:tcW w:w="1551" w:type="dxa"/>
            <w:shd w:val="clear" w:color="auto" w:fill="auto"/>
          </w:tcPr>
          <w:p w14:paraId="0656BB39" w14:textId="4EEB1A6B"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1,749</w:t>
            </w:r>
            <w:r w:rsidRPr="00E32A96">
              <w:rPr>
                <w:rFonts w:ascii="ＭＳ 明朝" w:eastAsia="ＭＳ 明朝" w:hAnsi="ＭＳ 明朝" w:cs="Times New Roman" w:hint="eastAsia"/>
                <w:bCs/>
                <w:kern w:val="20"/>
                <w:sz w:val="22"/>
                <w:lang w:bidi="he-IL"/>
              </w:rPr>
              <w:t>千円</w:t>
            </w:r>
          </w:p>
        </w:tc>
        <w:tc>
          <w:tcPr>
            <w:tcW w:w="1551" w:type="dxa"/>
            <w:shd w:val="clear" w:color="auto" w:fill="auto"/>
          </w:tcPr>
          <w:p w14:paraId="48593F2A" w14:textId="095A873A"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1,511</w:t>
            </w:r>
            <w:r w:rsidR="00392B60" w:rsidRPr="00E32A96">
              <w:rPr>
                <w:rFonts w:ascii="ＭＳ 明朝" w:eastAsia="ＭＳ 明朝" w:hAnsi="ＭＳ 明朝" w:cs="Times New Roman" w:hint="eastAsia"/>
                <w:bCs/>
                <w:kern w:val="20"/>
                <w:sz w:val="22"/>
                <w:lang w:bidi="he-IL"/>
              </w:rPr>
              <w:t>千円</w:t>
            </w:r>
          </w:p>
        </w:tc>
        <w:tc>
          <w:tcPr>
            <w:tcW w:w="1335" w:type="dxa"/>
            <w:shd w:val="clear" w:color="auto" w:fill="auto"/>
          </w:tcPr>
          <w:p w14:paraId="22D916B6" w14:textId="77777777" w:rsidR="00392B60" w:rsidRPr="00E32A96" w:rsidRDefault="00392B60" w:rsidP="00392B60">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7D48FF88" w14:textId="56847ABF"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115.8</w:t>
            </w:r>
            <w:r w:rsidR="00392B60" w:rsidRPr="00E32A96">
              <w:rPr>
                <w:rFonts w:ascii="ＭＳ 明朝" w:eastAsia="ＭＳ 明朝" w:hAnsi="ＭＳ 明朝" w:cs="Times New Roman"/>
                <w:bCs/>
                <w:kern w:val="20"/>
                <w:sz w:val="22"/>
                <w:lang w:bidi="he-IL"/>
              </w:rPr>
              <w:t>%</w:t>
            </w:r>
          </w:p>
        </w:tc>
      </w:tr>
      <w:tr w:rsidR="00392B60" w:rsidRPr="00E32A96" w14:paraId="67BF3D4C" w14:textId="77777777" w:rsidTr="002D7F7E">
        <w:trPr>
          <w:gridAfter w:val="1"/>
          <w:wAfter w:w="14" w:type="dxa"/>
        </w:trPr>
        <w:tc>
          <w:tcPr>
            <w:tcW w:w="1980" w:type="dxa"/>
            <w:shd w:val="clear" w:color="auto" w:fill="auto"/>
          </w:tcPr>
          <w:p w14:paraId="6E7A03A0" w14:textId="77777777" w:rsidR="00392B60" w:rsidRPr="00E32A96" w:rsidRDefault="00392B60" w:rsidP="00392B60">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Pr>
                <w:rFonts w:ascii="ＭＳ 明朝" w:eastAsia="ＭＳ 明朝" w:hAnsi="ＭＳ 明朝" w:cs="Times New Roman" w:hint="eastAsia"/>
                <w:b/>
                <w:kern w:val="20"/>
                <w:sz w:val="22"/>
                <w:lang w:bidi="he-IL"/>
              </w:rPr>
              <w:t>雑収益</w:t>
            </w:r>
          </w:p>
        </w:tc>
        <w:tc>
          <w:tcPr>
            <w:tcW w:w="1551" w:type="dxa"/>
            <w:shd w:val="clear" w:color="auto" w:fill="auto"/>
          </w:tcPr>
          <w:p w14:paraId="59EA0723" w14:textId="3483FA47"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477千円</w:t>
            </w:r>
          </w:p>
        </w:tc>
        <w:tc>
          <w:tcPr>
            <w:tcW w:w="1551" w:type="dxa"/>
            <w:shd w:val="clear" w:color="auto" w:fill="auto"/>
          </w:tcPr>
          <w:p w14:paraId="0220A6DB" w14:textId="485D75AF"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25</w:t>
            </w:r>
            <w:r w:rsidR="008A095F">
              <w:rPr>
                <w:rFonts w:ascii="ＭＳ 明朝" w:eastAsia="ＭＳ 明朝" w:hAnsi="ＭＳ 明朝" w:cs="Times New Roman" w:hint="eastAsia"/>
                <w:bCs/>
                <w:kern w:val="20"/>
                <w:sz w:val="22"/>
                <w:lang w:bidi="he-IL"/>
              </w:rPr>
              <w:t>6</w:t>
            </w:r>
            <w:r>
              <w:rPr>
                <w:rFonts w:ascii="ＭＳ 明朝" w:eastAsia="ＭＳ 明朝" w:hAnsi="ＭＳ 明朝" w:cs="Times New Roman" w:hint="eastAsia"/>
                <w:bCs/>
                <w:kern w:val="20"/>
                <w:sz w:val="22"/>
                <w:lang w:bidi="he-IL"/>
              </w:rPr>
              <w:t>千円</w:t>
            </w:r>
          </w:p>
        </w:tc>
        <w:tc>
          <w:tcPr>
            <w:tcW w:w="1335" w:type="dxa"/>
            <w:shd w:val="clear" w:color="auto" w:fill="auto"/>
          </w:tcPr>
          <w:p w14:paraId="39ADCA91" w14:textId="77777777" w:rsidR="00392B60" w:rsidRPr="00E32A96" w:rsidRDefault="00392B60" w:rsidP="00392B60">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p>
        </w:tc>
        <w:tc>
          <w:tcPr>
            <w:tcW w:w="1059" w:type="dxa"/>
            <w:shd w:val="clear" w:color="auto" w:fill="auto"/>
          </w:tcPr>
          <w:p w14:paraId="5B41008E" w14:textId="1DF7A334" w:rsidR="00392B60" w:rsidRPr="00E32A96" w:rsidRDefault="008A095F" w:rsidP="00392B60">
            <w:pPr>
              <w:widowControl/>
              <w:overflowPunct w:val="0"/>
              <w:topLinePunct/>
              <w:adjustRightInd w:val="0"/>
              <w:spacing w:line="0" w:lineRule="atLeast"/>
              <w:ind w:rightChars="-12" w:right="-25"/>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186.3</w:t>
            </w:r>
            <w:r w:rsidR="00392B60">
              <w:rPr>
                <w:rFonts w:ascii="ＭＳ 明朝" w:eastAsia="ＭＳ 明朝" w:hAnsi="ＭＳ 明朝" w:cs="Times New Roman" w:hint="eastAsia"/>
                <w:bCs/>
                <w:kern w:val="20"/>
                <w:sz w:val="22"/>
                <w:lang w:bidi="he-IL"/>
              </w:rPr>
              <w:t>%</w:t>
            </w:r>
          </w:p>
        </w:tc>
      </w:tr>
      <w:tr w:rsidR="00392B60" w:rsidRPr="00E32A96" w14:paraId="2C6E1580" w14:textId="77777777" w:rsidTr="002D7F7E">
        <w:trPr>
          <w:gridAfter w:val="1"/>
          <w:wAfter w:w="14" w:type="dxa"/>
        </w:trPr>
        <w:tc>
          <w:tcPr>
            <w:tcW w:w="1980" w:type="dxa"/>
            <w:shd w:val="clear" w:color="auto" w:fill="auto"/>
          </w:tcPr>
          <w:p w14:paraId="2E9F7429" w14:textId="77777777" w:rsidR="00392B60" w:rsidRPr="00E32A96" w:rsidRDefault="00392B60" w:rsidP="00392B60">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合計</w:t>
            </w:r>
          </w:p>
        </w:tc>
        <w:tc>
          <w:tcPr>
            <w:tcW w:w="1551" w:type="dxa"/>
            <w:shd w:val="clear" w:color="auto" w:fill="auto"/>
          </w:tcPr>
          <w:p w14:paraId="363823C9" w14:textId="15BDDA20" w:rsidR="00392B60" w:rsidRPr="00E32A96" w:rsidRDefault="00392B60"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27,736</w:t>
            </w:r>
            <w:r w:rsidRPr="00E32A96">
              <w:rPr>
                <w:rFonts w:ascii="ＭＳ 明朝" w:eastAsia="ＭＳ 明朝" w:hAnsi="ＭＳ 明朝" w:cs="Times New Roman" w:hint="eastAsia"/>
                <w:bCs/>
                <w:kern w:val="20"/>
                <w:sz w:val="22"/>
                <w:lang w:bidi="he-IL"/>
              </w:rPr>
              <w:t>千円</w:t>
            </w:r>
          </w:p>
        </w:tc>
        <w:tc>
          <w:tcPr>
            <w:tcW w:w="1551" w:type="dxa"/>
            <w:shd w:val="clear" w:color="auto" w:fill="auto"/>
          </w:tcPr>
          <w:p w14:paraId="22C19629" w14:textId="1081345A"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23,120</w:t>
            </w:r>
            <w:r w:rsidR="00392B60" w:rsidRPr="00E32A96">
              <w:rPr>
                <w:rFonts w:ascii="ＭＳ 明朝" w:eastAsia="ＭＳ 明朝" w:hAnsi="ＭＳ 明朝" w:cs="Times New Roman" w:hint="eastAsia"/>
                <w:bCs/>
                <w:kern w:val="20"/>
                <w:sz w:val="22"/>
                <w:lang w:bidi="he-IL"/>
              </w:rPr>
              <w:t>千円</w:t>
            </w:r>
          </w:p>
        </w:tc>
        <w:tc>
          <w:tcPr>
            <w:tcW w:w="1335" w:type="dxa"/>
            <w:shd w:val="clear" w:color="auto" w:fill="auto"/>
          </w:tcPr>
          <w:p w14:paraId="77AA68F3" w14:textId="77777777" w:rsidR="00392B60" w:rsidRPr="00E32A96" w:rsidRDefault="00392B60" w:rsidP="00392B60">
            <w:pPr>
              <w:widowControl/>
              <w:overflowPunct w:val="0"/>
              <w:topLinePunct/>
              <w:adjustRightInd w:val="0"/>
              <w:spacing w:line="0" w:lineRule="atLeast"/>
              <w:jc w:val="center"/>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w:t>
            </w:r>
          </w:p>
        </w:tc>
        <w:tc>
          <w:tcPr>
            <w:tcW w:w="1059" w:type="dxa"/>
            <w:shd w:val="clear" w:color="auto" w:fill="auto"/>
          </w:tcPr>
          <w:p w14:paraId="5F892C1C" w14:textId="61EA4048" w:rsidR="00392B60" w:rsidRPr="00E32A96" w:rsidRDefault="008A095F" w:rsidP="00392B60">
            <w:pPr>
              <w:widowControl/>
              <w:overflowPunct w:val="0"/>
              <w:topLinePunct/>
              <w:adjustRightInd w:val="0"/>
              <w:spacing w:line="0" w:lineRule="atLeast"/>
              <w:jc w:val="righ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119.9</w:t>
            </w:r>
            <w:r w:rsidR="00392B60" w:rsidRPr="00E32A96">
              <w:rPr>
                <w:rFonts w:ascii="ＭＳ 明朝" w:eastAsia="ＭＳ 明朝" w:hAnsi="ＭＳ 明朝" w:cs="Times New Roman"/>
                <w:bCs/>
                <w:kern w:val="20"/>
                <w:sz w:val="22"/>
                <w:lang w:bidi="he-IL"/>
              </w:rPr>
              <w:t>%</w:t>
            </w:r>
          </w:p>
        </w:tc>
      </w:tr>
    </w:tbl>
    <w:p w14:paraId="0431623E" w14:textId="16B31B7C" w:rsidR="00B26B3E" w:rsidRPr="00E32A96" w:rsidRDefault="00B26B3E"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p>
    <w:p w14:paraId="1193A40F" w14:textId="57F23D8D" w:rsidR="00B26B3E" w:rsidRDefault="00AC5E29" w:rsidP="00AC5E29">
      <w:pPr>
        <w:widowControl/>
        <w:overflowPunct w:val="0"/>
        <w:topLinePunct/>
        <w:adjustRightInd w:val="0"/>
        <w:spacing w:line="0" w:lineRule="atLeast"/>
        <w:ind w:leftChars="-405" w:left="-850"/>
        <w:textAlignment w:val="baseline"/>
        <w:rPr>
          <w:rFonts w:ascii="ＭＳ 明朝" w:eastAsia="ＭＳ 明朝" w:hAnsi="ＭＳ 明朝" w:cs="Times New Roman"/>
          <w:b/>
          <w:kern w:val="20"/>
          <w:sz w:val="22"/>
          <w:lang w:bidi="he-IL"/>
        </w:rPr>
      </w:pPr>
      <w:r>
        <w:rPr>
          <w:noProof/>
        </w:rPr>
        <w:drawing>
          <wp:inline distT="0" distB="0" distL="0" distR="0" wp14:anchorId="03302AF6" wp14:editId="1705F855">
            <wp:extent cx="6524625" cy="3295650"/>
            <wp:effectExtent l="0" t="0" r="9525" b="0"/>
            <wp:docPr id="1936324369" name="グラフ 1">
              <a:extLst xmlns:a="http://schemas.openxmlformats.org/drawingml/2006/main">
                <a:ext uri="{FF2B5EF4-FFF2-40B4-BE49-F238E27FC236}">
                  <a16:creationId xmlns:a16="http://schemas.microsoft.com/office/drawing/2014/main" id="{6C726706-C5CB-3DC5-9920-014AE24B9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BC24B0" w14:textId="77777777" w:rsidR="0084702F" w:rsidRDefault="0084702F"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p>
    <w:p w14:paraId="5DF01A1D" w14:textId="5B14884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eastAsia="zh-TW" w:bidi="he-IL"/>
        </w:rPr>
      </w:pPr>
      <w:r>
        <w:rPr>
          <w:rFonts w:ascii="ＭＳ ゴシック" w:eastAsia="ＭＳ ゴシック" w:hAnsi="ＭＳ ゴシック" w:cs="Times New Roman" w:hint="eastAsia"/>
          <w:b/>
          <w:kern w:val="20"/>
          <w:sz w:val="22"/>
          <w:lang w:eastAsia="zh-TW" w:bidi="he-IL"/>
        </w:rPr>
        <w:t>2.</w:t>
      </w:r>
      <w:r w:rsidR="00E32A96" w:rsidRPr="00E32A96">
        <w:rPr>
          <w:rFonts w:ascii="ＭＳ ゴシック" w:eastAsia="ＭＳ ゴシック" w:hAnsi="ＭＳ ゴシック" w:cs="Times New Roman" w:hint="eastAsia"/>
          <w:b/>
          <w:kern w:val="20"/>
          <w:sz w:val="22"/>
          <w:lang w:eastAsia="zh-TW" w:bidi="he-IL"/>
        </w:rPr>
        <w:t>食品寄贈</w:t>
      </w:r>
    </w:p>
    <w:p w14:paraId="02C2EA0D" w14:textId="77777777" w:rsidR="0096307F" w:rsidRPr="008E4C94" w:rsidRDefault="0096307F" w:rsidP="0096307F">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eastAsia="zh-TW" w:bidi="he-IL"/>
        </w:rPr>
      </w:pPr>
      <w:r w:rsidRPr="00E32A96">
        <w:rPr>
          <w:rFonts w:ascii="ＭＳ 明朝" w:eastAsia="ＭＳ 明朝" w:hAnsi="ＭＳ 明朝" w:cs="Times New Roman" w:hint="eastAsia"/>
          <w:b/>
          <w:kern w:val="20"/>
          <w:szCs w:val="21"/>
          <w:lang w:eastAsia="zh-TW" w:bidi="he-IL"/>
        </w:rPr>
        <w:t>(1)食品寄贈</w:t>
      </w:r>
      <w:r>
        <w:rPr>
          <w:rFonts w:ascii="ＭＳ 明朝" w:eastAsia="ＭＳ 明朝" w:hAnsi="ＭＳ 明朝" w:cs="Times New Roman" w:hint="eastAsia"/>
          <w:b/>
          <w:kern w:val="20"/>
          <w:szCs w:val="21"/>
          <w:lang w:eastAsia="zh-TW" w:bidi="he-IL"/>
        </w:rPr>
        <w:t>業種別</w:t>
      </w:r>
    </w:p>
    <w:p w14:paraId="0A99A641" w14:textId="14C028E1" w:rsidR="0096307F" w:rsidRPr="00E32A96" w:rsidRDefault="0096307F" w:rsidP="0096307F">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r w:rsidRPr="00E32A96">
        <w:rPr>
          <w:rFonts w:ascii="ＭＳ 明朝" w:eastAsia="ＭＳ 明朝" w:hAnsi="ＭＳ 明朝" w:cs="Times New Roman"/>
          <w:kern w:val="20"/>
          <w:szCs w:val="21"/>
          <w:lang w:bidi="he-IL"/>
        </w:rPr>
        <w:t>SDGs</w:t>
      </w:r>
      <w:r w:rsidRPr="00E32A96">
        <w:rPr>
          <w:rFonts w:ascii="ＭＳ 明朝" w:eastAsia="ＭＳ 明朝" w:hAnsi="ＭＳ 明朝" w:cs="Times New Roman" w:hint="eastAsia"/>
          <w:kern w:val="20"/>
          <w:szCs w:val="21"/>
          <w:lang w:bidi="he-IL"/>
        </w:rPr>
        <w:t>の取り組みが浸透するなか、食品</w:t>
      </w:r>
      <w:r>
        <w:rPr>
          <w:rFonts w:ascii="ＭＳ 明朝" w:eastAsia="ＭＳ 明朝" w:hAnsi="ＭＳ 明朝" w:cs="Times New Roman" w:hint="eastAsia"/>
          <w:kern w:val="20"/>
          <w:szCs w:val="21"/>
          <w:lang w:bidi="he-IL"/>
        </w:rPr>
        <w:t>製造メーカーからの食品提供量の増加とあわせ、フ－ドドライブの提供量も26トンと増加傾向にあ</w:t>
      </w:r>
      <w:r w:rsidR="00346357">
        <w:rPr>
          <w:rFonts w:ascii="ＭＳ 明朝" w:eastAsia="ＭＳ 明朝" w:hAnsi="ＭＳ 明朝" w:cs="Times New Roman" w:hint="eastAsia"/>
          <w:kern w:val="20"/>
          <w:szCs w:val="21"/>
          <w:lang w:bidi="he-IL"/>
        </w:rPr>
        <w:t>り</w:t>
      </w:r>
      <w:r>
        <w:rPr>
          <w:rFonts w:ascii="ＭＳ 明朝" w:eastAsia="ＭＳ 明朝" w:hAnsi="ＭＳ 明朝" w:cs="Times New Roman" w:hint="eastAsia"/>
          <w:kern w:val="20"/>
          <w:szCs w:val="21"/>
          <w:lang w:bidi="he-IL"/>
        </w:rPr>
        <w:t>、その他の企業としては食品メーカー以外からの備蓄品提供によるものです。2020年度以降</w:t>
      </w:r>
      <w:r w:rsidRPr="00E32A96">
        <w:rPr>
          <w:rFonts w:ascii="ＭＳ 明朝" w:eastAsia="ＭＳ 明朝" w:hAnsi="ＭＳ 明朝" w:cs="Times New Roman" w:hint="eastAsia"/>
          <w:kern w:val="20"/>
          <w:szCs w:val="21"/>
          <w:lang w:bidi="he-IL"/>
        </w:rPr>
        <w:t>保管施設の拡大にともない、大量の入荷が可能になったこと</w:t>
      </w:r>
      <w:r>
        <w:rPr>
          <w:rFonts w:ascii="ＭＳ 明朝" w:eastAsia="ＭＳ 明朝" w:hAnsi="ＭＳ 明朝" w:cs="Times New Roman" w:hint="eastAsia"/>
          <w:kern w:val="20"/>
          <w:szCs w:val="21"/>
          <w:lang w:bidi="he-IL"/>
        </w:rPr>
        <w:t>で1社あたりの提供量の</w:t>
      </w:r>
      <w:r w:rsidRPr="00E32A96">
        <w:rPr>
          <w:rFonts w:ascii="ＭＳ 明朝" w:eastAsia="ＭＳ 明朝" w:hAnsi="ＭＳ 明朝" w:cs="Times New Roman" w:hint="eastAsia"/>
          <w:kern w:val="20"/>
          <w:szCs w:val="21"/>
          <w:lang w:bidi="he-IL"/>
        </w:rPr>
        <w:t>増加</w:t>
      </w:r>
      <w:r>
        <w:rPr>
          <w:rFonts w:ascii="ＭＳ 明朝" w:eastAsia="ＭＳ 明朝" w:hAnsi="ＭＳ 明朝" w:cs="Times New Roman" w:hint="eastAsia"/>
          <w:kern w:val="20"/>
          <w:szCs w:val="21"/>
          <w:lang w:bidi="he-IL"/>
        </w:rPr>
        <w:t>が、取扱量の増加にもつながっています。</w:t>
      </w:r>
    </w:p>
    <w:p w14:paraId="609CFD3E" w14:textId="77777777" w:rsidR="0096307F" w:rsidRP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1B099445" w14:textId="11C42255" w:rsidR="00E32A96" w:rsidRPr="00E32A96" w:rsidRDefault="00FA358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Pr>
          <w:noProof/>
        </w:rPr>
        <w:drawing>
          <wp:inline distT="0" distB="0" distL="0" distR="0" wp14:anchorId="2C65D047" wp14:editId="3CB00C9A">
            <wp:extent cx="5400040" cy="3190875"/>
            <wp:effectExtent l="0" t="0" r="10160" b="9525"/>
            <wp:docPr id="1071224592" name="グラフ 1">
              <a:extLst xmlns:a="http://schemas.openxmlformats.org/drawingml/2006/main">
                <a:ext uri="{FF2B5EF4-FFF2-40B4-BE49-F238E27FC236}">
                  <a16:creationId xmlns:a16="http://schemas.microsoft.com/office/drawing/2014/main" id="{C244F1ED-23C1-2FC0-7A30-63711EADF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143010" w14:textId="77777777" w:rsidR="00342592" w:rsidRDefault="00342592" w:rsidP="00342592">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p>
    <w:p w14:paraId="741DBFAA" w14:textId="77777777" w:rsidR="0096307F" w:rsidRPr="004A5AA4" w:rsidRDefault="0096307F" w:rsidP="0096307F">
      <w:pPr>
        <w:widowControl/>
        <w:overflowPunct w:val="0"/>
        <w:topLinePunct/>
        <w:adjustRightInd w:val="0"/>
        <w:spacing w:line="0" w:lineRule="atLeast"/>
        <w:textAlignment w:val="baseline"/>
        <w:rPr>
          <w:rFonts w:ascii="ＭＳ 明朝" w:eastAsia="ＭＳ 明朝" w:hAnsi="ＭＳ 明朝"/>
          <w:b/>
          <w:kern w:val="20"/>
          <w:szCs w:val="21"/>
          <w:lang w:bidi="he-IL"/>
        </w:rPr>
      </w:pPr>
      <w:r>
        <w:rPr>
          <w:rFonts w:ascii="ＭＳ 明朝" w:eastAsia="ＭＳ 明朝" w:hAnsi="ＭＳ 明朝" w:hint="eastAsia"/>
          <w:b/>
          <w:kern w:val="20"/>
          <w:szCs w:val="21"/>
          <w:lang w:bidi="he-IL"/>
        </w:rPr>
        <w:t>(2)</w:t>
      </w:r>
      <w:r w:rsidRPr="004A5AA4">
        <w:rPr>
          <w:rFonts w:ascii="ＭＳ 明朝" w:eastAsia="ＭＳ 明朝" w:hAnsi="ＭＳ 明朝" w:hint="eastAsia"/>
          <w:b/>
          <w:kern w:val="20"/>
          <w:szCs w:val="21"/>
          <w:lang w:bidi="he-IL"/>
        </w:rPr>
        <w:t>食品区分別取扱量</w:t>
      </w:r>
    </w:p>
    <w:p w14:paraId="154C7804" w14:textId="7E81FB8C" w:rsidR="0050608D" w:rsidRDefault="0096307F" w:rsidP="0096307F">
      <w:pPr>
        <w:pStyle w:val="ac"/>
        <w:widowControl/>
        <w:overflowPunct w:val="0"/>
        <w:topLinePunct/>
        <w:adjustRightInd w:val="0"/>
        <w:spacing w:line="0" w:lineRule="atLeast"/>
        <w:ind w:leftChars="0" w:left="360"/>
        <w:textAlignment w:val="baseline"/>
        <w:rPr>
          <w:rFonts w:ascii="ＭＳ 明朝" w:eastAsia="ＭＳ 明朝" w:hAnsi="ＭＳ 明朝"/>
          <w:b/>
          <w:kern w:val="20"/>
          <w:szCs w:val="21"/>
          <w:lang w:bidi="he-IL"/>
        </w:rPr>
      </w:pPr>
      <w:r w:rsidRPr="00192AEA">
        <w:rPr>
          <w:rFonts w:ascii="ＭＳ 明朝" w:eastAsia="ＭＳ 明朝" w:hAnsi="ＭＳ 明朝" w:hint="eastAsia"/>
          <w:kern w:val="20"/>
          <w:szCs w:val="21"/>
          <w:lang w:bidi="he-IL"/>
        </w:rPr>
        <w:t>食品</w:t>
      </w:r>
      <w:r>
        <w:rPr>
          <w:rFonts w:ascii="ＭＳ 明朝" w:eastAsia="ＭＳ 明朝" w:hAnsi="ＭＳ 明朝" w:hint="eastAsia"/>
          <w:kern w:val="20"/>
          <w:szCs w:val="21"/>
          <w:lang w:bidi="he-IL"/>
        </w:rPr>
        <w:t>の取取扱量の増加が顕著であり、日清食品、一蘭等の食品メーカーからの大量の提供が実績に繋がっている。一方お米については世情の高騰とこめ不足を受けて減少傾向。</w:t>
      </w:r>
    </w:p>
    <w:p w14:paraId="1C6125C2" w14:textId="3E919408" w:rsidR="009F4758" w:rsidRDefault="00FA3586" w:rsidP="00E32A96">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r>
        <w:rPr>
          <w:noProof/>
        </w:rPr>
        <w:drawing>
          <wp:inline distT="0" distB="0" distL="0" distR="0" wp14:anchorId="71E8D1B7" wp14:editId="1E26A4D2">
            <wp:extent cx="5400040" cy="2771775"/>
            <wp:effectExtent l="0" t="0" r="10160" b="9525"/>
            <wp:docPr id="918966792" name="グラフ 1">
              <a:extLst xmlns:a="http://schemas.openxmlformats.org/drawingml/2006/main">
                <a:ext uri="{FF2B5EF4-FFF2-40B4-BE49-F238E27FC236}">
                  <a16:creationId xmlns:a16="http://schemas.microsoft.com/office/drawing/2014/main" id="{65C3F53D-D1CC-57EB-CE00-5C5AD2064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8EB01A" w14:textId="77777777" w:rsidR="00897992" w:rsidRDefault="00897992" w:rsidP="00E32A96">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p>
    <w:p w14:paraId="4CD2B8C2" w14:textId="77777777" w:rsid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1AB474D7" w14:textId="77777777" w:rsidR="003D4603" w:rsidRPr="00E32A96" w:rsidRDefault="003D4603" w:rsidP="00E32A96">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4B06D912" w14:textId="5CD02B73"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bCs/>
          <w:kern w:val="20"/>
          <w:sz w:val="22"/>
          <w:lang w:bidi="he-IL"/>
        </w:rPr>
      </w:pPr>
      <w:r w:rsidRPr="00E32A96">
        <w:rPr>
          <w:rFonts w:ascii="ＭＳ 明朝" w:eastAsia="ＭＳ 明朝" w:hAnsi="ＭＳ 明朝" w:cs="Times New Roman" w:hint="eastAsia"/>
          <w:b/>
          <w:bCs/>
          <w:kern w:val="20"/>
          <w:sz w:val="22"/>
          <w:lang w:bidi="he-IL"/>
        </w:rPr>
        <w:t>(</w:t>
      </w:r>
      <w:r w:rsidR="00D82669">
        <w:rPr>
          <w:rFonts w:ascii="ＭＳ 明朝" w:eastAsia="ＭＳ 明朝" w:hAnsi="ＭＳ 明朝" w:cs="Times New Roman" w:hint="eastAsia"/>
          <w:b/>
          <w:bCs/>
          <w:kern w:val="20"/>
          <w:sz w:val="22"/>
          <w:lang w:bidi="he-IL"/>
        </w:rPr>
        <w:t>3</w:t>
      </w:r>
      <w:r w:rsidRPr="00E32A96">
        <w:rPr>
          <w:rFonts w:ascii="ＭＳ 明朝" w:eastAsia="ＭＳ 明朝" w:hAnsi="ＭＳ 明朝" w:cs="Times New Roman" w:hint="eastAsia"/>
          <w:b/>
          <w:bCs/>
          <w:kern w:val="20"/>
          <w:sz w:val="22"/>
          <w:lang w:bidi="he-IL"/>
        </w:rPr>
        <w:t>)個人からの食品提供</w:t>
      </w:r>
    </w:p>
    <w:p w14:paraId="1BAF8136" w14:textId="77777777" w:rsidR="00960849" w:rsidRPr="00960849" w:rsidRDefault="00960849" w:rsidP="00960849">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r w:rsidRPr="00960849">
        <w:rPr>
          <w:rFonts w:ascii="ＭＳ 明朝" w:eastAsia="ＭＳ 明朝" w:hAnsi="ＭＳ 明朝" w:cs="Times New Roman" w:hint="eastAsia"/>
          <w:kern w:val="20"/>
          <w:szCs w:val="21"/>
          <w:lang w:bidi="he-IL"/>
        </w:rPr>
        <w:t>2017年度よりフ－ド・ドライブの取り組みを中心として、ご家庭からの食品提供をよびかけてきました。その結果、多くの方から食品ロスの取り組みと福祉の観点からご参加いただけるようになり、下記の実績になりました。また、取り組み会場もエフコープ様だけでなく、イオン様、マルキョウ様、サンリブ様、ゆめタウン様、ゆめマート様等、大型商業施設での定期的な取り組みが進み、福岡県全体の取り組みへと広がってきました。また、社内や自治会での取り組みや高校、大学等での取り組みが実施され、多くの方が参加する取り組みへと発展いたしました。ボックスの常設も3</w:t>
      </w:r>
      <w:r w:rsidRPr="00960849">
        <w:rPr>
          <w:rFonts w:ascii="ＭＳ 明朝" w:eastAsia="ＭＳ 明朝" w:hAnsi="ＭＳ 明朝" w:cs="Times New Roman"/>
          <w:kern w:val="20"/>
          <w:szCs w:val="21"/>
          <w:lang w:bidi="he-IL"/>
        </w:rPr>
        <w:t>R</w:t>
      </w:r>
      <w:r w:rsidRPr="00960849">
        <w:rPr>
          <w:rFonts w:ascii="ＭＳ 明朝" w:eastAsia="ＭＳ 明朝" w:hAnsi="ＭＳ 明朝" w:cs="Times New Roman" w:hint="eastAsia"/>
          <w:kern w:val="20"/>
          <w:szCs w:val="21"/>
          <w:lang w:bidi="he-IL"/>
        </w:rPr>
        <w:t>ステーション２施設、宗像市役所、福岡市役所、古賀市役所、無印良品、で実施されています。こうした取り組みの結果、下記の実績となっています。</w:t>
      </w:r>
    </w:p>
    <w:p w14:paraId="1CB41130" w14:textId="77777777" w:rsidR="00E32A96" w:rsidRPr="00960849" w:rsidRDefault="00E32A96" w:rsidP="00E32A96">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43042159" w14:textId="77777777"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bCs/>
          <w:kern w:val="20"/>
          <w:szCs w:val="21"/>
          <w:lang w:bidi="he-IL"/>
        </w:rPr>
      </w:pPr>
      <w:r w:rsidRPr="00E32A96">
        <w:rPr>
          <w:rFonts w:ascii="ＭＳ 明朝" w:eastAsia="ＭＳ 明朝" w:hAnsi="ＭＳ 明朝" w:cs="Times New Roman" w:hint="eastAsia"/>
          <w:b/>
          <w:bCs/>
          <w:kern w:val="20"/>
          <w:szCs w:val="21"/>
          <w:lang w:bidi="he-IL"/>
        </w:rPr>
        <w:t>〇フ－ドドライブの実績</w:t>
      </w:r>
    </w:p>
    <w:p w14:paraId="55A71D7A" w14:textId="374BD9B1" w:rsidR="00E32A96" w:rsidRDefault="00E32A96" w:rsidP="00D27CE6">
      <w:pPr>
        <w:widowControl/>
        <w:overflowPunct w:val="0"/>
        <w:topLinePunct/>
        <w:adjustRightInd w:val="0"/>
        <w:spacing w:line="0" w:lineRule="atLeast"/>
        <w:ind w:leftChars="-135" w:left="-283"/>
        <w:textAlignment w:val="baseline"/>
        <w:rPr>
          <w:rFonts w:ascii="ＭＳ 明朝" w:eastAsia="ＭＳ 明朝" w:hAnsi="ＭＳ 明朝" w:cs="Times New Roman"/>
          <w:kern w:val="20"/>
          <w:szCs w:val="21"/>
          <w:lang w:bidi="he-IL"/>
        </w:rPr>
      </w:pPr>
    </w:p>
    <w:p w14:paraId="3D79B7A1" w14:textId="41B4145A" w:rsidR="00E32A96" w:rsidRDefault="00EA1E88" w:rsidP="006E4DFC">
      <w:pPr>
        <w:widowControl/>
        <w:overflowPunct w:val="0"/>
        <w:topLinePunct/>
        <w:adjustRightInd w:val="0"/>
        <w:spacing w:line="0" w:lineRule="atLeast"/>
        <w:ind w:leftChars="-270" w:left="-567"/>
        <w:textAlignment w:val="baseline"/>
        <w:rPr>
          <w:rFonts w:ascii="ＭＳ 明朝" w:eastAsia="ＭＳ 明朝" w:hAnsi="ＭＳ 明朝" w:cs="Times New Roman"/>
          <w:kern w:val="20"/>
          <w:szCs w:val="21"/>
          <w:lang w:bidi="he-IL"/>
        </w:rPr>
      </w:pPr>
      <w:r>
        <w:rPr>
          <w:noProof/>
        </w:rPr>
        <w:drawing>
          <wp:inline distT="0" distB="0" distL="0" distR="0" wp14:anchorId="347DA939" wp14:editId="011AA727">
            <wp:extent cx="6029325" cy="3009900"/>
            <wp:effectExtent l="0" t="0" r="9525" b="0"/>
            <wp:docPr id="1236316033" name="グラフ 1">
              <a:extLst xmlns:a="http://schemas.openxmlformats.org/drawingml/2006/main">
                <a:ext uri="{FF2B5EF4-FFF2-40B4-BE49-F238E27FC236}">
                  <a16:creationId xmlns:a16="http://schemas.microsoft.com/office/drawing/2014/main" id="{3648E807-9BAA-1042-B81B-9C1082FEA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663D7F" w14:textId="77777777" w:rsidR="00981176" w:rsidRDefault="00981176" w:rsidP="004A5AA4">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141D84DA" w14:textId="77777777" w:rsidR="004A5AA4" w:rsidRDefault="004A5AA4" w:rsidP="004A5AA4">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63DA4B17" w14:textId="77777777" w:rsidR="003D4603" w:rsidRPr="00E32A96" w:rsidRDefault="003D4603" w:rsidP="004A5AA4">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335C6F7A" w14:textId="367793A5" w:rsidR="00B26B3E" w:rsidRPr="00B26B3E" w:rsidRDefault="00772947" w:rsidP="0096307F">
      <w:pPr>
        <w:widowControl/>
        <w:overflowPunct w:val="0"/>
        <w:topLinePunct/>
        <w:adjustRightInd w:val="0"/>
        <w:spacing w:line="0" w:lineRule="atLeast"/>
        <w:ind w:leftChars="-270" w:left="-567" w:rightChars="-68" w:right="-143"/>
        <w:textAlignment w:val="baseline"/>
        <w:rPr>
          <w:rFonts w:ascii="ＭＳ 明朝" w:eastAsia="ＭＳ 明朝" w:hAnsi="ＭＳ 明朝" w:cs="Times New Roman"/>
          <w:kern w:val="20"/>
          <w:sz w:val="22"/>
          <w:lang w:bidi="he-IL"/>
        </w:rPr>
      </w:pPr>
      <w:r>
        <w:rPr>
          <w:noProof/>
        </w:rPr>
        <w:drawing>
          <wp:inline distT="0" distB="0" distL="0" distR="0" wp14:anchorId="24680173" wp14:editId="487B5814">
            <wp:extent cx="6029325" cy="2578735"/>
            <wp:effectExtent l="0" t="0" r="9525" b="12065"/>
            <wp:docPr id="1821534866" name="グラフ 1">
              <a:extLst xmlns:a="http://schemas.openxmlformats.org/drawingml/2006/main">
                <a:ext uri="{FF2B5EF4-FFF2-40B4-BE49-F238E27FC236}">
                  <a16:creationId xmlns:a16="http://schemas.microsoft.com/office/drawing/2014/main" id="{A602EC6F-98B0-F278-FB7B-861B08B88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EB82B2" w14:textId="77777777" w:rsidR="00F343B2" w:rsidRPr="00960849" w:rsidRDefault="00F343B2"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6CF81209"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30CC9F9A"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4D699819"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1E54BB07" w14:textId="0912CF23" w:rsidR="00511C20" w:rsidRDefault="00E32A9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sidRPr="00E32A96">
        <w:rPr>
          <w:rFonts w:ascii="ＭＳ ゴシック" w:eastAsia="ＭＳ ゴシック" w:hAnsi="ＭＳ ゴシック" w:cs="Times New Roman" w:hint="eastAsia"/>
          <w:b/>
          <w:kern w:val="20"/>
          <w:sz w:val="22"/>
          <w:lang w:bidi="he-IL"/>
        </w:rPr>
        <w:t>3.食品支援先への食品提供</w:t>
      </w:r>
    </w:p>
    <w:p w14:paraId="262EFFD5" w14:textId="548ABBB0" w:rsidR="00D82669" w:rsidRPr="00511C20" w:rsidRDefault="00511C20" w:rsidP="00D82669">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511C20">
        <w:rPr>
          <w:rFonts w:ascii="ＭＳ 明朝" w:eastAsia="ＭＳ 明朝" w:hAnsi="ＭＳ 明朝" w:cs="Times New Roman" w:hint="eastAsia"/>
          <w:b/>
          <w:kern w:val="20"/>
          <w:sz w:val="22"/>
          <w:lang w:bidi="he-IL"/>
        </w:rPr>
        <w:t>(1)受け取り施設の状況</w:t>
      </w:r>
    </w:p>
    <w:p w14:paraId="57A4B9A7" w14:textId="77777777" w:rsidR="00161077" w:rsidRPr="00161077" w:rsidRDefault="00161077" w:rsidP="00161077">
      <w:pPr>
        <w:widowControl/>
        <w:overflowPunct w:val="0"/>
        <w:topLinePunct/>
        <w:adjustRightInd w:val="0"/>
        <w:spacing w:line="0" w:lineRule="atLeast"/>
        <w:textAlignment w:val="baseline"/>
        <w:rPr>
          <w:rFonts w:ascii="ＭＳ 明朝" w:eastAsia="ＭＳ 明朝" w:hAnsi="ＭＳ 明朝" w:cs="Times New Roman"/>
          <w:bCs/>
          <w:kern w:val="20"/>
          <w:sz w:val="22"/>
          <w:lang w:bidi="he-IL"/>
        </w:rPr>
      </w:pPr>
      <w:r w:rsidRPr="00161077">
        <w:rPr>
          <w:rFonts w:ascii="ＭＳ 明朝" w:eastAsia="ＭＳ 明朝" w:hAnsi="ＭＳ 明朝" w:cs="Times New Roman" w:hint="eastAsia"/>
          <w:bCs/>
          <w:kern w:val="20"/>
          <w:sz w:val="22"/>
          <w:lang w:bidi="he-IL"/>
        </w:rPr>
        <w:t>2024年度は子ども食堂及び障がい者関連施設での申し込みが増加、あわせて学校関連、行政での食品提供の要請も多くなり、フ－ドバンクの必要性が高まっていると考えます。シングルマザー支援については、支援要請が多いにも関わらず、対応団体が少なく、対応しきれていないため受け皿作りが急務と考えます。生活困窮者支援についてはホームレス等の支援だけでなく、訪問介護団体や高齢者対応施設での支援申し込みも増加しており、福祉分野での食品提供の方向性を全体で考える時期にきているといえます。</w:t>
      </w:r>
    </w:p>
    <w:p w14:paraId="739ED4FA" w14:textId="3342AD83" w:rsidR="00B26B3E" w:rsidRDefault="00433CEE" w:rsidP="00E32A96">
      <w:pPr>
        <w:widowControl/>
        <w:overflowPunct w:val="0"/>
        <w:topLinePunct/>
        <w:adjustRightInd w:val="0"/>
        <w:spacing w:line="0" w:lineRule="atLeast"/>
        <w:textAlignment w:val="baseline"/>
        <w:rPr>
          <w:rFonts w:ascii="ＭＳ ゴシック" w:eastAsia="ＭＳ ゴシック" w:hAnsi="ＭＳ ゴシック" w:cs="Times New Roman"/>
          <w:bCs/>
          <w:kern w:val="20"/>
          <w:sz w:val="22"/>
          <w:lang w:bidi="he-IL"/>
        </w:rPr>
      </w:pPr>
      <w:r>
        <w:rPr>
          <w:noProof/>
        </w:rPr>
        <w:drawing>
          <wp:inline distT="0" distB="0" distL="0" distR="0" wp14:anchorId="20075900" wp14:editId="68035017">
            <wp:extent cx="5934075" cy="2714625"/>
            <wp:effectExtent l="0" t="0" r="9525" b="9525"/>
            <wp:docPr id="1329253947" name="グラフ 1">
              <a:extLst xmlns:a="http://schemas.openxmlformats.org/drawingml/2006/main">
                <a:ext uri="{FF2B5EF4-FFF2-40B4-BE49-F238E27FC236}">
                  <a16:creationId xmlns:a16="http://schemas.microsoft.com/office/drawing/2014/main" id="{0CCCCC70-4B0F-C673-11CC-40BA7180E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6C946A" w14:textId="3074F596" w:rsidR="00B26B3E" w:rsidRPr="00E32A96" w:rsidRDefault="00B26B3E" w:rsidP="00E32A96">
      <w:pPr>
        <w:widowControl/>
        <w:overflowPunct w:val="0"/>
        <w:topLinePunct/>
        <w:adjustRightInd w:val="0"/>
        <w:spacing w:line="0" w:lineRule="atLeast"/>
        <w:textAlignment w:val="baseline"/>
        <w:rPr>
          <w:rFonts w:ascii="ＭＳ ゴシック" w:eastAsia="ＭＳ ゴシック" w:hAnsi="ＭＳ ゴシック" w:cs="Times New Roman"/>
          <w:bCs/>
          <w:kern w:val="20"/>
          <w:sz w:val="22"/>
          <w:lang w:bidi="he-IL"/>
        </w:rPr>
      </w:pPr>
    </w:p>
    <w:p w14:paraId="65D01825" w14:textId="5101768A" w:rsidR="00B26B3E" w:rsidRPr="00E32A96" w:rsidRDefault="00EA6EC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Pr>
          <w:noProof/>
        </w:rPr>
        <w:drawing>
          <wp:inline distT="0" distB="0" distL="0" distR="0" wp14:anchorId="402D7542" wp14:editId="4E15012B">
            <wp:extent cx="5934075" cy="2305050"/>
            <wp:effectExtent l="0" t="0" r="9525" b="0"/>
            <wp:docPr id="1283949973" name="グラフ 1">
              <a:extLst xmlns:a="http://schemas.openxmlformats.org/drawingml/2006/main">
                <a:ext uri="{FF2B5EF4-FFF2-40B4-BE49-F238E27FC236}">
                  <a16:creationId xmlns:a16="http://schemas.microsoft.com/office/drawing/2014/main" id="{0CCCCC70-4B0F-C673-11CC-40BA7180E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6302D4"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0F029021"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77BAED05" w14:textId="16DAA996" w:rsidR="0096307F" w:rsidRPr="00333C1A" w:rsidRDefault="00511C20"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333C1A">
        <w:rPr>
          <w:rFonts w:ascii="ＭＳ 明朝" w:eastAsia="ＭＳ 明朝" w:hAnsi="ＭＳ 明朝" w:cs="Times New Roman" w:hint="eastAsia"/>
          <w:b/>
          <w:kern w:val="20"/>
          <w:sz w:val="22"/>
          <w:lang w:bidi="he-IL"/>
        </w:rPr>
        <w:t>(2)活動エリア</w:t>
      </w:r>
    </w:p>
    <w:p w14:paraId="0DFAAF8E" w14:textId="5384BEB0" w:rsidR="00D82669" w:rsidRPr="00960849" w:rsidRDefault="00D82669" w:rsidP="00D82669">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r w:rsidRPr="00960849">
        <w:rPr>
          <w:rFonts w:ascii="ＭＳ 明朝" w:eastAsia="ＭＳ 明朝" w:hAnsi="ＭＳ 明朝" w:cs="Times New Roman" w:hint="eastAsia"/>
          <w:kern w:val="20"/>
          <w:szCs w:val="21"/>
          <w:lang w:bidi="he-IL"/>
        </w:rPr>
        <w:t>福岡市城南区友泉亭本部、下原ベ-ス(福岡市東区下原)、サテライト久留米(久留米大学構内)、エフコープ宗像支所敷地内(福岡県古賀市)を受取り拠点とした食品の提供を実施、また、N</w:t>
      </w:r>
      <w:r w:rsidRPr="00960849">
        <w:rPr>
          <w:rFonts w:ascii="ＭＳ 明朝" w:eastAsia="ＭＳ 明朝" w:hAnsi="ＭＳ 明朝" w:cs="Times New Roman"/>
          <w:kern w:val="20"/>
          <w:szCs w:val="21"/>
          <w:lang w:bidi="he-IL"/>
        </w:rPr>
        <w:t>PO</w:t>
      </w:r>
      <w:r w:rsidRPr="00960849">
        <w:rPr>
          <w:rFonts w:ascii="ＭＳ 明朝" w:eastAsia="ＭＳ 明朝" w:hAnsi="ＭＳ 明朝" w:cs="Times New Roman" w:hint="eastAsia"/>
          <w:kern w:val="20"/>
          <w:szCs w:val="21"/>
          <w:lang w:bidi="he-IL"/>
        </w:rPr>
        <w:t>法人こころんを主体とし、篠栗町で食を中心とした地域の受け取り施設の運用</w:t>
      </w:r>
      <w:r w:rsidR="00627A02">
        <w:rPr>
          <w:rFonts w:ascii="ＭＳ 明朝" w:eastAsia="ＭＳ 明朝" w:hAnsi="ＭＳ 明朝" w:cs="Times New Roman" w:hint="eastAsia"/>
          <w:kern w:val="20"/>
          <w:szCs w:val="21"/>
          <w:lang w:bidi="he-IL"/>
        </w:rPr>
        <w:t>を実施</w:t>
      </w:r>
      <w:r w:rsidRPr="00960849">
        <w:rPr>
          <w:rFonts w:ascii="ＭＳ 明朝" w:eastAsia="ＭＳ 明朝" w:hAnsi="ＭＳ 明朝" w:cs="Times New Roman" w:hint="eastAsia"/>
          <w:kern w:val="20"/>
          <w:szCs w:val="21"/>
          <w:lang w:bidi="he-IL"/>
        </w:rPr>
        <w:t>。行政、個人への対応については、行政、社協への生活セットの提供、個人への郵送をおこない、シングルマザー、生活困窮者等で、食品を必要とする方へ食品提供の対応をいたしました。福岡県内のフ－ドバンク</w:t>
      </w:r>
      <w:r w:rsidR="00511C20">
        <w:rPr>
          <w:rFonts w:ascii="ＭＳ 明朝" w:eastAsia="ＭＳ 明朝" w:hAnsi="ＭＳ 明朝" w:cs="Times New Roman" w:hint="eastAsia"/>
          <w:kern w:val="20"/>
          <w:szCs w:val="21"/>
          <w:lang w:bidi="he-IL"/>
        </w:rPr>
        <w:t>7</w:t>
      </w:r>
      <w:r w:rsidRPr="00960849">
        <w:rPr>
          <w:rFonts w:ascii="ＭＳ 明朝" w:eastAsia="ＭＳ 明朝" w:hAnsi="ＭＳ 明朝" w:cs="Times New Roman" w:hint="eastAsia"/>
          <w:kern w:val="20"/>
          <w:szCs w:val="21"/>
          <w:lang w:bidi="he-IL"/>
        </w:rPr>
        <w:t>団体への食品提供もおこない、より多くの方へ提供をおこなう取り組みをすすめました。</w:t>
      </w:r>
    </w:p>
    <w:p w14:paraId="652D8D03" w14:textId="77777777" w:rsidR="00D82669" w:rsidRDefault="00D82669" w:rsidP="00D82669">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63812700" w14:textId="77777777" w:rsidR="003D4603" w:rsidRPr="00960849" w:rsidRDefault="003D4603" w:rsidP="00D82669">
      <w:pPr>
        <w:widowControl/>
        <w:overflowPunct w:val="0"/>
        <w:topLinePunct/>
        <w:adjustRightInd w:val="0"/>
        <w:spacing w:line="0" w:lineRule="atLeast"/>
        <w:textAlignment w:val="baseline"/>
        <w:rPr>
          <w:rFonts w:ascii="ＭＳ 明朝" w:eastAsia="ＭＳ 明朝" w:hAnsi="ＭＳ 明朝" w:cs="Times New Roman"/>
          <w:kern w:val="20"/>
          <w:szCs w:val="21"/>
          <w:lang w:bidi="he-IL"/>
        </w:rPr>
      </w:pPr>
    </w:p>
    <w:p w14:paraId="4B8671D0" w14:textId="4E576036" w:rsidR="0096307F" w:rsidRPr="00333C1A" w:rsidRDefault="00536650"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333C1A">
        <w:rPr>
          <w:rFonts w:ascii="ＭＳ 明朝" w:eastAsia="ＭＳ 明朝" w:hAnsi="ＭＳ 明朝" w:cs="Times New Roman" w:hint="eastAsia"/>
          <w:b/>
          <w:kern w:val="20"/>
          <w:sz w:val="22"/>
          <w:lang w:bidi="he-IL"/>
        </w:rPr>
        <w:t>(3)個別対応について</w:t>
      </w:r>
    </w:p>
    <w:p w14:paraId="403FC2B7" w14:textId="52C8A278" w:rsidR="002C25AF" w:rsidRDefault="002C25AF" w:rsidP="00E32A96">
      <w:pPr>
        <w:widowControl/>
        <w:overflowPunct w:val="0"/>
        <w:topLinePunct/>
        <w:adjustRightInd w:val="0"/>
        <w:spacing w:line="0" w:lineRule="atLeast"/>
        <w:textAlignment w:val="baseline"/>
        <w:rPr>
          <w:rFonts w:ascii="ＭＳ ゴシック" w:eastAsia="ＭＳ ゴシック" w:hAnsi="ＭＳ ゴシック" w:cs="Times New Roman"/>
          <w:bCs/>
          <w:kern w:val="20"/>
          <w:sz w:val="22"/>
          <w:lang w:bidi="he-IL"/>
        </w:rPr>
      </w:pPr>
      <w:r w:rsidRPr="00627A02">
        <w:rPr>
          <w:rFonts w:ascii="ＭＳ ゴシック" w:eastAsia="ＭＳ ゴシック" w:hAnsi="ＭＳ ゴシック" w:cs="Times New Roman" w:hint="eastAsia"/>
          <w:bCs/>
          <w:kern w:val="20"/>
          <w:sz w:val="22"/>
          <w:lang w:bidi="he-IL"/>
        </w:rPr>
        <w:t>1年間を最長として月2回個人の</w:t>
      </w:r>
      <w:r w:rsidR="002177D9">
        <w:rPr>
          <w:rFonts w:ascii="ＭＳ ゴシック" w:eastAsia="ＭＳ ゴシック" w:hAnsi="ＭＳ ゴシック" w:cs="Times New Roman" w:hint="eastAsia"/>
          <w:bCs/>
          <w:kern w:val="20"/>
          <w:sz w:val="22"/>
          <w:lang w:bidi="he-IL"/>
        </w:rPr>
        <w:t>方達</w:t>
      </w:r>
      <w:r w:rsidRPr="00627A02">
        <w:rPr>
          <w:rFonts w:ascii="ＭＳ ゴシック" w:eastAsia="ＭＳ ゴシック" w:hAnsi="ＭＳ ゴシック" w:cs="Times New Roman" w:hint="eastAsia"/>
          <w:bCs/>
          <w:kern w:val="20"/>
          <w:sz w:val="22"/>
          <w:lang w:bidi="he-IL"/>
        </w:rPr>
        <w:t>へ食品を郵送対応していますが、</w:t>
      </w:r>
      <w:r w:rsidR="00627A02">
        <w:rPr>
          <w:rFonts w:ascii="ＭＳ ゴシック" w:eastAsia="ＭＳ ゴシック" w:hAnsi="ＭＳ ゴシック" w:cs="Times New Roman" w:hint="eastAsia"/>
          <w:bCs/>
          <w:kern w:val="20"/>
          <w:sz w:val="22"/>
          <w:lang w:bidi="he-IL"/>
        </w:rPr>
        <w:t>食品価格の高騰等の影響もあり、問合せは増加傾向、対応として、担当者の配置とあわせ、地域の受け入れ体制のためのヒアリング調査と意見交換会を実施</w:t>
      </w:r>
    </w:p>
    <w:p w14:paraId="205B76AA" w14:textId="77777777" w:rsidR="0096307F" w:rsidRPr="00627A02"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Cs/>
          <w:kern w:val="20"/>
          <w:sz w:val="22"/>
          <w:lang w:bidi="he-IL"/>
        </w:rPr>
      </w:pPr>
    </w:p>
    <w:p w14:paraId="08CE6D6F" w14:textId="60475249" w:rsidR="00536650" w:rsidRDefault="002C25A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Pr>
          <w:noProof/>
        </w:rPr>
        <w:drawing>
          <wp:inline distT="0" distB="0" distL="0" distR="0" wp14:anchorId="2B2CAFC9" wp14:editId="77885BD8">
            <wp:extent cx="5067300" cy="2571750"/>
            <wp:effectExtent l="0" t="0" r="0" b="0"/>
            <wp:docPr id="730372325" name="グラフ 1">
              <a:extLst xmlns:a="http://schemas.openxmlformats.org/drawingml/2006/main">
                <a:ext uri="{FF2B5EF4-FFF2-40B4-BE49-F238E27FC236}">
                  <a16:creationId xmlns:a16="http://schemas.microsoft.com/office/drawing/2014/main" id="{2C95A40A-EA45-98E9-8C4F-5D3BE07B5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C7C1E1" w14:textId="77777777" w:rsidR="002C25AF" w:rsidRDefault="002C25A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14755A46" w14:textId="5424D687" w:rsidR="00E32A96" w:rsidRPr="00515B80" w:rsidRDefault="00E32A9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sidRPr="00E32A96">
        <w:rPr>
          <w:rFonts w:ascii="ＭＳ ゴシック" w:eastAsia="ＭＳ ゴシック" w:hAnsi="ＭＳ ゴシック" w:cs="Times New Roman" w:hint="eastAsia"/>
          <w:b/>
          <w:kern w:val="20"/>
          <w:sz w:val="22"/>
          <w:lang w:bidi="he-IL"/>
        </w:rPr>
        <w:t>４.持続可能なフードバンク運営体制の構築</w:t>
      </w:r>
    </w:p>
    <w:p w14:paraId="7514F1F7" w14:textId="77777777"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kern w:val="20"/>
          <w:sz w:val="22"/>
          <w:lang w:bidi="he-IL"/>
        </w:rPr>
      </w:pPr>
      <w:r w:rsidRPr="00E32A96">
        <w:rPr>
          <w:rFonts w:ascii="ＭＳ 明朝" w:eastAsia="ＭＳ 明朝" w:hAnsi="ＭＳ 明朝" w:cs="Times New Roman" w:hint="eastAsia"/>
          <w:b/>
          <w:kern w:val="20"/>
          <w:sz w:val="22"/>
          <w:lang w:bidi="he-IL"/>
        </w:rPr>
        <w:t>(1)寄付金・会員の会費</w:t>
      </w:r>
    </w:p>
    <w:p w14:paraId="0726C398" w14:textId="2446CC71" w:rsidR="003064A8" w:rsidRPr="00515B80" w:rsidRDefault="00CA2355"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r>
        <w:rPr>
          <w:rFonts w:ascii="ＭＳ 明朝" w:eastAsia="ＭＳ 明朝" w:hAnsi="ＭＳ 明朝" w:cs="Times New Roman" w:hint="eastAsia"/>
          <w:bCs/>
          <w:kern w:val="20"/>
          <w:szCs w:val="21"/>
          <w:lang w:bidi="he-IL"/>
        </w:rPr>
        <w:t>2024年度は、会社・団体からの寄付が増加いたしました、更に、社内での</w:t>
      </w:r>
      <w:r w:rsidR="00627A02">
        <w:rPr>
          <w:rFonts w:ascii="ＭＳ 明朝" w:eastAsia="ＭＳ 明朝" w:hAnsi="ＭＳ 明朝" w:cs="Times New Roman" w:hint="eastAsia"/>
          <w:bCs/>
          <w:kern w:val="20"/>
          <w:szCs w:val="21"/>
          <w:lang w:bidi="he-IL"/>
        </w:rPr>
        <w:t>イベントや制度を利用しての</w:t>
      </w:r>
      <w:r>
        <w:rPr>
          <w:rFonts w:ascii="ＭＳ 明朝" w:eastAsia="ＭＳ 明朝" w:hAnsi="ＭＳ 明朝" w:cs="Times New Roman" w:hint="eastAsia"/>
          <w:bCs/>
          <w:kern w:val="20"/>
          <w:szCs w:val="21"/>
          <w:lang w:bidi="he-IL"/>
        </w:rPr>
        <w:t>募金等を行っていただくなど裾野が</w:t>
      </w:r>
      <w:r w:rsidR="00627A02">
        <w:rPr>
          <w:rFonts w:ascii="ＭＳ 明朝" w:eastAsia="ＭＳ 明朝" w:hAnsi="ＭＳ 明朝" w:cs="Times New Roman" w:hint="eastAsia"/>
          <w:bCs/>
          <w:kern w:val="20"/>
          <w:szCs w:val="21"/>
          <w:lang w:bidi="he-IL"/>
        </w:rPr>
        <w:t>ひろ</w:t>
      </w:r>
      <w:r>
        <w:rPr>
          <w:rFonts w:ascii="ＭＳ 明朝" w:eastAsia="ＭＳ 明朝" w:hAnsi="ＭＳ 明朝" w:cs="Times New Roman" w:hint="eastAsia"/>
          <w:bCs/>
          <w:kern w:val="20"/>
          <w:szCs w:val="21"/>
          <w:lang w:bidi="he-IL"/>
        </w:rPr>
        <w:t>がってきていると考えます。</w:t>
      </w:r>
      <w:r w:rsidR="00E32A96" w:rsidRPr="00E32A96">
        <w:rPr>
          <w:rFonts w:ascii="ＭＳ 明朝" w:eastAsia="ＭＳ 明朝" w:hAnsi="ＭＳ 明朝" w:cs="Times New Roman" w:hint="eastAsia"/>
          <w:bCs/>
          <w:kern w:val="20"/>
          <w:szCs w:val="21"/>
          <w:lang w:bidi="he-IL"/>
        </w:rPr>
        <w:t>会費についても、受取団体をはじめとして多くの団体、個人への会費案内が浸透してきたと考えます。</w:t>
      </w:r>
    </w:p>
    <w:p w14:paraId="17212122" w14:textId="77777777"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(2)支援型自動販売機・寄付付き商品等</w:t>
      </w:r>
    </w:p>
    <w:p w14:paraId="5506D4FB" w14:textId="15C560B0" w:rsidR="00C110D7" w:rsidRDefault="00E32A96"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寄付付き自動販売機は</w:t>
      </w:r>
      <w:r w:rsidR="0026737B">
        <w:rPr>
          <w:rFonts w:ascii="ＭＳ 明朝" w:eastAsia="ＭＳ 明朝" w:hAnsi="ＭＳ 明朝" w:cs="Times New Roman" w:hint="eastAsia"/>
          <w:bCs/>
          <w:kern w:val="20"/>
          <w:szCs w:val="21"/>
          <w:lang w:bidi="he-IL"/>
        </w:rPr>
        <w:t>2024年度863,080円の金額となり22台の設置台数になりました。</w:t>
      </w:r>
    </w:p>
    <w:p w14:paraId="513C692A" w14:textId="4B1DC4E5" w:rsid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r w:rsidRPr="00E32A96">
        <w:rPr>
          <w:rFonts w:ascii="ＭＳ 明朝" w:eastAsia="ＭＳ 明朝" w:hAnsi="ＭＳ 明朝" w:cs="Times New Roman" w:hint="eastAsia"/>
          <w:bCs/>
          <w:kern w:val="20"/>
          <w:szCs w:val="21"/>
          <w:lang w:bidi="he-IL"/>
        </w:rPr>
        <w:t>寄付付き商品に</w:t>
      </w:r>
      <w:r w:rsidR="00C110D7">
        <w:rPr>
          <w:rFonts w:ascii="ＭＳ 明朝" w:eastAsia="ＭＳ 明朝" w:hAnsi="ＭＳ 明朝" w:cs="Times New Roman" w:hint="eastAsia"/>
          <w:bCs/>
          <w:kern w:val="20"/>
          <w:szCs w:val="21"/>
          <w:lang w:bidi="he-IL"/>
        </w:rPr>
        <w:t>ついては、</w:t>
      </w:r>
      <w:r w:rsidR="0026737B">
        <w:rPr>
          <w:rFonts w:ascii="ＭＳ 明朝" w:eastAsia="ＭＳ 明朝" w:hAnsi="ＭＳ 明朝" w:cs="Times New Roman" w:hint="eastAsia"/>
          <w:bCs/>
          <w:kern w:val="20"/>
          <w:szCs w:val="21"/>
          <w:lang w:bidi="he-IL"/>
        </w:rPr>
        <w:t>全労災の売り上げの一部50万円を寄付いただけました。</w:t>
      </w:r>
      <w:r w:rsidRPr="00E32A96">
        <w:rPr>
          <w:rFonts w:ascii="ＭＳ 明朝" w:eastAsia="ＭＳ 明朝" w:hAnsi="ＭＳ 明朝" w:cs="Times New Roman" w:hint="eastAsia"/>
          <w:b/>
          <w:kern w:val="20"/>
          <w:szCs w:val="21"/>
          <w:lang w:bidi="he-IL"/>
        </w:rPr>
        <w:t xml:space="preserve">　</w:t>
      </w:r>
    </w:p>
    <w:p w14:paraId="0921C628" w14:textId="77777777" w:rsidR="00515B80" w:rsidRPr="00E32A96" w:rsidRDefault="00515B80" w:rsidP="00E32A96">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p>
    <w:p w14:paraId="0132E1BC" w14:textId="501767B9" w:rsidR="00B572DB"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(3)助成金</w:t>
      </w:r>
    </w:p>
    <w:p w14:paraId="735A5E4C" w14:textId="6FBBA7F2" w:rsidR="00E32A96" w:rsidRPr="00515B80" w:rsidRDefault="00FD4065"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r>
        <w:rPr>
          <w:rFonts w:ascii="ＭＳ 明朝" w:eastAsia="ＭＳ 明朝" w:hAnsi="ＭＳ 明朝" w:cs="Times New Roman" w:hint="eastAsia"/>
          <w:bCs/>
          <w:kern w:val="20"/>
          <w:szCs w:val="21"/>
          <w:lang w:bidi="he-IL"/>
        </w:rPr>
        <w:t>全国フ－ドバンク推進協議会経由の休眠預金</w:t>
      </w:r>
      <w:r w:rsidR="0026737B">
        <w:rPr>
          <w:rFonts w:ascii="ＭＳ 明朝" w:eastAsia="ＭＳ 明朝" w:hAnsi="ＭＳ 明朝" w:cs="Times New Roman" w:hint="eastAsia"/>
          <w:bCs/>
          <w:kern w:val="20"/>
          <w:szCs w:val="21"/>
          <w:lang w:bidi="he-IL"/>
        </w:rPr>
        <w:t>2件</w:t>
      </w:r>
      <w:r>
        <w:rPr>
          <w:rFonts w:ascii="ＭＳ 明朝" w:eastAsia="ＭＳ 明朝" w:hAnsi="ＭＳ 明朝" w:cs="Times New Roman" w:hint="eastAsia"/>
          <w:bCs/>
          <w:kern w:val="20"/>
          <w:szCs w:val="21"/>
          <w:lang w:bidi="he-IL"/>
        </w:rPr>
        <w:t>採択</w:t>
      </w:r>
      <w:r w:rsidR="00A306ED">
        <w:rPr>
          <w:rFonts w:ascii="ＭＳ 明朝" w:eastAsia="ＭＳ 明朝" w:hAnsi="ＭＳ 明朝" w:cs="Times New Roman" w:hint="eastAsia"/>
          <w:bCs/>
          <w:kern w:val="20"/>
          <w:szCs w:val="21"/>
          <w:lang w:bidi="he-IL"/>
        </w:rPr>
        <w:t>、</w:t>
      </w:r>
      <w:r w:rsidR="0026737B">
        <w:rPr>
          <w:rFonts w:ascii="ＭＳ 明朝" w:eastAsia="ＭＳ 明朝" w:hAnsi="ＭＳ 明朝" w:cs="Times New Roman" w:hint="eastAsia"/>
          <w:bCs/>
          <w:kern w:val="20"/>
          <w:szCs w:val="21"/>
          <w:lang w:bidi="he-IL"/>
        </w:rPr>
        <w:t>うち1件は3年継続</w:t>
      </w:r>
    </w:p>
    <w:tbl>
      <w:tblPr>
        <w:tblStyle w:val="a7"/>
        <w:tblW w:w="0" w:type="auto"/>
        <w:tblLook w:val="04A0" w:firstRow="1" w:lastRow="0" w:firstColumn="1" w:lastColumn="0" w:noHBand="0" w:noVBand="1"/>
      </w:tblPr>
      <w:tblGrid>
        <w:gridCol w:w="4815"/>
        <w:gridCol w:w="2126"/>
      </w:tblGrid>
      <w:tr w:rsidR="00B572DB" w:rsidRPr="00B572DB" w14:paraId="14104461" w14:textId="77777777" w:rsidTr="00B47E6E">
        <w:trPr>
          <w:trHeight w:val="375"/>
        </w:trPr>
        <w:tc>
          <w:tcPr>
            <w:tcW w:w="4815" w:type="dxa"/>
            <w:noWrap/>
            <w:hideMark/>
          </w:tcPr>
          <w:p w14:paraId="3BFF00EF" w14:textId="337AA583" w:rsidR="00B572DB" w:rsidRPr="00B572DB" w:rsidRDefault="00515B80" w:rsidP="00515B80">
            <w:pPr>
              <w:widowControl/>
              <w:overflowPunct w:val="0"/>
              <w:topLinePunct/>
              <w:adjustRightInd w:val="0"/>
              <w:spacing w:line="0" w:lineRule="atLeast"/>
              <w:jc w:val="center"/>
              <w:textAlignment w:val="baseline"/>
              <w:rPr>
                <w:rFonts w:ascii="ＭＳ 明朝" w:hAnsi="ＭＳ 明朝"/>
                <w:b/>
                <w:bCs/>
                <w:kern w:val="20"/>
                <w:szCs w:val="21"/>
                <w:lang w:bidi="he-IL"/>
              </w:rPr>
            </w:pPr>
            <w:r w:rsidRPr="00B572DB">
              <w:rPr>
                <w:rFonts w:ascii="ＭＳ 明朝" w:hAnsi="ＭＳ 明朝" w:hint="eastAsia"/>
                <w:b/>
                <w:bCs/>
                <w:kern w:val="20"/>
                <w:szCs w:val="21"/>
                <w:lang w:bidi="he-IL"/>
              </w:rPr>
              <w:t>2024年度実績</w:t>
            </w:r>
          </w:p>
        </w:tc>
        <w:tc>
          <w:tcPr>
            <w:tcW w:w="2126" w:type="dxa"/>
            <w:noWrap/>
            <w:hideMark/>
          </w:tcPr>
          <w:p w14:paraId="40D3AFE9" w14:textId="032C4F10" w:rsidR="00B572DB" w:rsidRPr="00B572DB" w:rsidRDefault="00B47E6E"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Pr>
                <w:rFonts w:ascii="ＭＳ 明朝" w:hAnsi="ＭＳ 明朝" w:hint="eastAsia"/>
                <w:b/>
                <w:kern w:val="20"/>
                <w:szCs w:val="21"/>
                <w:lang w:bidi="he-IL"/>
              </w:rPr>
              <w:t>金額</w:t>
            </w:r>
          </w:p>
        </w:tc>
      </w:tr>
      <w:tr w:rsidR="00B572DB" w:rsidRPr="00B572DB" w14:paraId="2107ED52" w14:textId="77777777" w:rsidTr="00B47E6E">
        <w:trPr>
          <w:trHeight w:val="375"/>
        </w:trPr>
        <w:tc>
          <w:tcPr>
            <w:tcW w:w="4815" w:type="dxa"/>
            <w:noWrap/>
            <w:hideMark/>
          </w:tcPr>
          <w:p w14:paraId="4F1C02B2"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休眠預金緊急枠</w:t>
            </w:r>
          </w:p>
        </w:tc>
        <w:tc>
          <w:tcPr>
            <w:tcW w:w="2126" w:type="dxa"/>
            <w:noWrap/>
            <w:hideMark/>
          </w:tcPr>
          <w:p w14:paraId="00A04F1E" w14:textId="55E1BC54" w:rsidR="00B572DB" w:rsidRPr="00B572DB" w:rsidRDefault="00B572DB"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sidRPr="00B572DB">
              <w:rPr>
                <w:rFonts w:ascii="ＭＳ 明朝" w:hAnsi="ＭＳ 明朝" w:hint="eastAsia"/>
                <w:b/>
                <w:kern w:val="20"/>
                <w:szCs w:val="21"/>
                <w:lang w:bidi="he-IL"/>
              </w:rPr>
              <w:t>3,323,061</w:t>
            </w:r>
          </w:p>
        </w:tc>
      </w:tr>
      <w:tr w:rsidR="00B572DB" w:rsidRPr="00B572DB" w14:paraId="13FA2828" w14:textId="77777777" w:rsidTr="00B47E6E">
        <w:trPr>
          <w:trHeight w:val="375"/>
        </w:trPr>
        <w:tc>
          <w:tcPr>
            <w:tcW w:w="4815" w:type="dxa"/>
            <w:noWrap/>
            <w:hideMark/>
          </w:tcPr>
          <w:p w14:paraId="482817D7"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休眠預金緊急枠</w:t>
            </w:r>
          </w:p>
        </w:tc>
        <w:tc>
          <w:tcPr>
            <w:tcW w:w="2126" w:type="dxa"/>
            <w:noWrap/>
            <w:hideMark/>
          </w:tcPr>
          <w:p w14:paraId="45276929" w14:textId="77777777" w:rsidR="00B572DB" w:rsidRPr="00B572DB" w:rsidRDefault="00B572DB"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sidRPr="00B572DB">
              <w:rPr>
                <w:rFonts w:ascii="ＭＳ 明朝" w:hAnsi="ＭＳ 明朝" w:hint="eastAsia"/>
                <w:b/>
                <w:kern w:val="20"/>
                <w:szCs w:val="21"/>
                <w:lang w:bidi="he-IL"/>
              </w:rPr>
              <w:t>4,958,904</w:t>
            </w:r>
          </w:p>
        </w:tc>
      </w:tr>
      <w:tr w:rsidR="00B572DB" w:rsidRPr="00B572DB" w14:paraId="2C854A3D" w14:textId="77777777" w:rsidTr="00B47E6E">
        <w:trPr>
          <w:trHeight w:val="375"/>
        </w:trPr>
        <w:tc>
          <w:tcPr>
            <w:tcW w:w="4815" w:type="dxa"/>
            <w:noWrap/>
            <w:hideMark/>
          </w:tcPr>
          <w:p w14:paraId="7EE34D56"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eastAsia="zh-TW" w:bidi="he-IL"/>
              </w:rPr>
            </w:pPr>
            <w:r w:rsidRPr="00B572DB">
              <w:rPr>
                <w:rFonts w:ascii="ＭＳ 明朝" w:hAnsi="ＭＳ 明朝" w:hint="eastAsia"/>
                <w:b/>
                <w:kern w:val="20"/>
                <w:szCs w:val="21"/>
                <w:lang w:eastAsia="zh-TW" w:bidi="he-IL"/>
              </w:rPr>
              <w:t>社会福祉法人　丸紅基金</w:t>
            </w:r>
          </w:p>
        </w:tc>
        <w:tc>
          <w:tcPr>
            <w:tcW w:w="2126" w:type="dxa"/>
            <w:noWrap/>
            <w:hideMark/>
          </w:tcPr>
          <w:p w14:paraId="711ACF08" w14:textId="77777777" w:rsidR="00B572DB" w:rsidRPr="00B572DB" w:rsidRDefault="00B572DB"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sidRPr="00B572DB">
              <w:rPr>
                <w:rFonts w:ascii="ＭＳ 明朝" w:hAnsi="ＭＳ 明朝" w:hint="eastAsia"/>
                <w:b/>
                <w:kern w:val="20"/>
                <w:szCs w:val="21"/>
                <w:lang w:bidi="he-IL"/>
              </w:rPr>
              <w:t>3,000,000</w:t>
            </w:r>
          </w:p>
        </w:tc>
      </w:tr>
      <w:tr w:rsidR="00B572DB" w:rsidRPr="00B572DB" w14:paraId="0903F89D" w14:textId="77777777" w:rsidTr="00B47E6E">
        <w:trPr>
          <w:trHeight w:val="375"/>
        </w:trPr>
        <w:tc>
          <w:tcPr>
            <w:tcW w:w="4815" w:type="dxa"/>
            <w:noWrap/>
            <w:hideMark/>
          </w:tcPr>
          <w:p w14:paraId="107DC208"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休眠預金通常枠</w:t>
            </w:r>
          </w:p>
        </w:tc>
        <w:tc>
          <w:tcPr>
            <w:tcW w:w="2126" w:type="dxa"/>
            <w:noWrap/>
            <w:hideMark/>
          </w:tcPr>
          <w:p w14:paraId="43896567" w14:textId="77777777" w:rsidR="00B572DB" w:rsidRPr="00B572DB" w:rsidRDefault="00B572DB"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sidRPr="00B572DB">
              <w:rPr>
                <w:rFonts w:ascii="ＭＳ 明朝" w:hAnsi="ＭＳ 明朝" w:hint="eastAsia"/>
                <w:b/>
                <w:kern w:val="20"/>
                <w:szCs w:val="21"/>
                <w:lang w:bidi="he-IL"/>
              </w:rPr>
              <w:t>1,221,000</w:t>
            </w:r>
          </w:p>
        </w:tc>
      </w:tr>
      <w:tr w:rsidR="00B572DB" w:rsidRPr="00B572DB" w14:paraId="329BCA81" w14:textId="77777777" w:rsidTr="00B47E6E">
        <w:trPr>
          <w:trHeight w:val="375"/>
        </w:trPr>
        <w:tc>
          <w:tcPr>
            <w:tcW w:w="4815" w:type="dxa"/>
            <w:noWrap/>
            <w:hideMark/>
          </w:tcPr>
          <w:p w14:paraId="78654A7E"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休眠預金通常枠</w:t>
            </w:r>
          </w:p>
        </w:tc>
        <w:tc>
          <w:tcPr>
            <w:tcW w:w="2126" w:type="dxa"/>
            <w:noWrap/>
            <w:hideMark/>
          </w:tcPr>
          <w:p w14:paraId="60E7AB19" w14:textId="08835FE7" w:rsidR="00B572DB" w:rsidRPr="00B572DB" w:rsidRDefault="00B47E6E"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Pr>
                <w:rFonts w:ascii="ＭＳ 明朝" w:hAnsi="ＭＳ 明朝" w:hint="eastAsia"/>
                <w:b/>
                <w:kern w:val="20"/>
                <w:szCs w:val="21"/>
                <w:lang w:bidi="he-IL"/>
              </w:rPr>
              <w:t>1,221,000</w:t>
            </w:r>
          </w:p>
        </w:tc>
      </w:tr>
      <w:tr w:rsidR="00B572DB" w:rsidRPr="00B572DB" w14:paraId="5459E57F" w14:textId="77777777" w:rsidTr="00B47E6E">
        <w:trPr>
          <w:trHeight w:val="375"/>
        </w:trPr>
        <w:tc>
          <w:tcPr>
            <w:tcW w:w="4815" w:type="dxa"/>
            <w:noWrap/>
            <w:hideMark/>
          </w:tcPr>
          <w:p w14:paraId="1DB48A56"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休眠預金通常枠</w:t>
            </w:r>
          </w:p>
        </w:tc>
        <w:tc>
          <w:tcPr>
            <w:tcW w:w="2126" w:type="dxa"/>
            <w:noWrap/>
            <w:hideMark/>
          </w:tcPr>
          <w:p w14:paraId="322BC60E" w14:textId="276D6DFB" w:rsidR="00B572DB" w:rsidRPr="00B572DB" w:rsidRDefault="00B47E6E"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Pr>
                <w:rFonts w:ascii="ＭＳ 明朝" w:hAnsi="ＭＳ 明朝" w:hint="eastAsia"/>
                <w:b/>
                <w:kern w:val="20"/>
                <w:szCs w:val="21"/>
                <w:lang w:bidi="he-IL"/>
              </w:rPr>
              <w:t>2,442,000</w:t>
            </w:r>
          </w:p>
        </w:tc>
      </w:tr>
      <w:tr w:rsidR="00B572DB" w:rsidRPr="00B572DB" w14:paraId="7C2DE498" w14:textId="77777777" w:rsidTr="00B47E6E">
        <w:trPr>
          <w:trHeight w:val="375"/>
        </w:trPr>
        <w:tc>
          <w:tcPr>
            <w:tcW w:w="4815" w:type="dxa"/>
            <w:noWrap/>
            <w:hideMark/>
          </w:tcPr>
          <w:p w14:paraId="17C60DE2" w14:textId="2AECFDB5"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大規模・先進的フ－ドバンク活動支援事業</w:t>
            </w:r>
          </w:p>
        </w:tc>
        <w:tc>
          <w:tcPr>
            <w:tcW w:w="2126" w:type="dxa"/>
            <w:noWrap/>
            <w:hideMark/>
          </w:tcPr>
          <w:p w14:paraId="240F5B4A" w14:textId="453B1E41" w:rsidR="00B572DB" w:rsidRPr="00B572DB" w:rsidRDefault="00B47E6E"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Pr>
                <w:rFonts w:ascii="ＭＳ 明朝" w:hAnsi="ＭＳ 明朝" w:hint="eastAsia"/>
                <w:b/>
                <w:kern w:val="20"/>
                <w:szCs w:val="21"/>
                <w:lang w:bidi="he-IL"/>
              </w:rPr>
              <w:t>1,345,700</w:t>
            </w:r>
          </w:p>
        </w:tc>
      </w:tr>
      <w:tr w:rsidR="00B572DB" w:rsidRPr="00B572DB" w14:paraId="7A6D58CF" w14:textId="77777777" w:rsidTr="00B47E6E">
        <w:trPr>
          <w:trHeight w:val="375"/>
        </w:trPr>
        <w:tc>
          <w:tcPr>
            <w:tcW w:w="4815" w:type="dxa"/>
            <w:noWrap/>
            <w:hideMark/>
          </w:tcPr>
          <w:p w14:paraId="07A79CB3" w14:textId="77777777" w:rsidR="00B572DB" w:rsidRPr="00B572DB" w:rsidRDefault="00B572DB" w:rsidP="00B572DB">
            <w:pPr>
              <w:widowControl/>
              <w:overflowPunct w:val="0"/>
              <w:topLinePunct/>
              <w:adjustRightInd w:val="0"/>
              <w:spacing w:line="0" w:lineRule="atLeast"/>
              <w:textAlignment w:val="baseline"/>
              <w:rPr>
                <w:rFonts w:ascii="ＭＳ 明朝" w:hAnsi="ＭＳ 明朝"/>
                <w:b/>
                <w:kern w:val="20"/>
                <w:szCs w:val="21"/>
                <w:lang w:bidi="he-IL"/>
              </w:rPr>
            </w:pPr>
            <w:r w:rsidRPr="00B572DB">
              <w:rPr>
                <w:rFonts w:ascii="ＭＳ 明朝" w:hAnsi="ＭＳ 明朝" w:hint="eastAsia"/>
                <w:b/>
                <w:kern w:val="20"/>
                <w:szCs w:val="21"/>
                <w:lang w:bidi="he-IL"/>
              </w:rPr>
              <w:t xml:space="preserve">　</w:t>
            </w:r>
          </w:p>
        </w:tc>
        <w:tc>
          <w:tcPr>
            <w:tcW w:w="2126" w:type="dxa"/>
            <w:noWrap/>
            <w:hideMark/>
          </w:tcPr>
          <w:p w14:paraId="44332DB5" w14:textId="5002C01A" w:rsidR="00B572DB" w:rsidRPr="00B572DB" w:rsidRDefault="00B572DB" w:rsidP="00515B80">
            <w:pPr>
              <w:widowControl/>
              <w:overflowPunct w:val="0"/>
              <w:topLinePunct/>
              <w:adjustRightInd w:val="0"/>
              <w:spacing w:line="0" w:lineRule="atLeast"/>
              <w:jc w:val="center"/>
              <w:textAlignment w:val="baseline"/>
              <w:rPr>
                <w:rFonts w:ascii="ＭＳ 明朝" w:hAnsi="ＭＳ 明朝"/>
                <w:b/>
                <w:kern w:val="20"/>
                <w:szCs w:val="21"/>
                <w:lang w:bidi="he-IL"/>
              </w:rPr>
            </w:pPr>
            <w:r w:rsidRPr="00B572DB">
              <w:rPr>
                <w:rFonts w:ascii="ＭＳ 明朝" w:hAnsi="ＭＳ 明朝" w:hint="eastAsia"/>
                <w:b/>
                <w:kern w:val="20"/>
                <w:szCs w:val="21"/>
                <w:lang w:bidi="he-IL"/>
              </w:rPr>
              <w:t>17,511,665</w:t>
            </w:r>
          </w:p>
        </w:tc>
      </w:tr>
    </w:tbl>
    <w:p w14:paraId="40AD3B75" w14:textId="77777777" w:rsidR="00515B80" w:rsidRDefault="00515B80"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1E7B0156"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3FE88A69"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013DB1D9"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447A3ECE" w14:textId="77777777" w:rsidR="0096307F" w:rsidRDefault="0096307F"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436BF826" w14:textId="77777777" w:rsidR="00781DCB" w:rsidRDefault="00781DCB"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7CBAA63D" w14:textId="256577AF" w:rsidR="00E32A96" w:rsidRDefault="00E32A96"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r w:rsidRPr="00E32A96">
        <w:rPr>
          <w:rFonts w:ascii="ＭＳ ゴシック" w:eastAsia="ＭＳ ゴシック" w:hAnsi="ＭＳ ゴシック" w:cs="Times New Roman" w:hint="eastAsia"/>
          <w:b/>
          <w:kern w:val="20"/>
          <w:sz w:val="22"/>
          <w:lang w:bidi="he-IL"/>
        </w:rPr>
        <w:t>５.事業インフラの整備</w:t>
      </w:r>
    </w:p>
    <w:p w14:paraId="29EC80DB" w14:textId="77777777" w:rsidR="00515B80" w:rsidRPr="00E32A96" w:rsidRDefault="00515B80" w:rsidP="00E32A96">
      <w:pPr>
        <w:widowControl/>
        <w:overflowPunct w:val="0"/>
        <w:topLinePunct/>
        <w:adjustRightInd w:val="0"/>
        <w:spacing w:line="0" w:lineRule="atLeast"/>
        <w:textAlignment w:val="baseline"/>
        <w:rPr>
          <w:rFonts w:ascii="ＭＳ ゴシック" w:eastAsia="ＭＳ ゴシック" w:hAnsi="ＭＳ ゴシック" w:cs="Times New Roman"/>
          <w:b/>
          <w:kern w:val="20"/>
          <w:sz w:val="22"/>
          <w:lang w:bidi="he-IL"/>
        </w:rPr>
      </w:pPr>
    </w:p>
    <w:p w14:paraId="1F887EA7" w14:textId="040542E1"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bookmarkStart w:id="0" w:name="_Hlk196826872"/>
      <w:bookmarkStart w:id="1" w:name="_Hlk196825021"/>
      <w:r w:rsidRPr="00E32A96">
        <w:rPr>
          <w:rFonts w:ascii="ＭＳ 明朝" w:eastAsia="ＭＳ 明朝" w:hAnsi="ＭＳ 明朝" w:cs="Times New Roman" w:hint="eastAsia"/>
          <w:b/>
          <w:kern w:val="20"/>
          <w:sz w:val="22"/>
          <w:lang w:bidi="he-IL"/>
        </w:rPr>
        <w:t>(1)</w:t>
      </w:r>
      <w:bookmarkEnd w:id="0"/>
      <w:r w:rsidR="00A306ED">
        <w:rPr>
          <w:rFonts w:ascii="ＭＳ 明朝" w:eastAsia="ＭＳ 明朝" w:hAnsi="ＭＳ 明朝" w:cs="Times New Roman" w:hint="eastAsia"/>
          <w:b/>
          <w:kern w:val="20"/>
          <w:sz w:val="22"/>
          <w:lang w:bidi="he-IL"/>
        </w:rPr>
        <w:t>配送インフラ整備及びシステム整備</w:t>
      </w:r>
    </w:p>
    <w:bookmarkEnd w:id="1"/>
    <w:p w14:paraId="188E13B6" w14:textId="239D6374" w:rsidR="006A792D" w:rsidRPr="00515B80" w:rsidRDefault="00A306ED" w:rsidP="00E32A96">
      <w:pPr>
        <w:widowControl/>
        <w:overflowPunct w:val="0"/>
        <w:topLinePunct/>
        <w:adjustRightInd w:val="0"/>
        <w:spacing w:line="0" w:lineRule="atLeas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受け取り団体との情報の整備、受け取り時の予約システムを導入し、円滑な運用に努めました、特に受け取り時の予約は</w:t>
      </w:r>
      <w:r w:rsidR="007F79CB">
        <w:rPr>
          <w:rFonts w:ascii="ＭＳ 明朝" w:eastAsia="ＭＳ 明朝" w:hAnsi="ＭＳ 明朝" w:cs="Times New Roman" w:hint="eastAsia"/>
          <w:bCs/>
          <w:kern w:val="20"/>
          <w:sz w:val="22"/>
          <w:lang w:bidi="he-IL"/>
        </w:rPr>
        <w:t>シ</w:t>
      </w:r>
      <w:r>
        <w:rPr>
          <w:rFonts w:ascii="ＭＳ 明朝" w:eastAsia="ＭＳ 明朝" w:hAnsi="ＭＳ 明朝" w:cs="Times New Roman" w:hint="eastAsia"/>
          <w:bCs/>
          <w:kern w:val="20"/>
          <w:sz w:val="22"/>
          <w:lang w:bidi="he-IL"/>
        </w:rPr>
        <w:t>ステムにより友泉亭での引取り時の混雑</w:t>
      </w:r>
      <w:r w:rsidR="006A792D">
        <w:rPr>
          <w:rFonts w:ascii="ＭＳ 明朝" w:eastAsia="ＭＳ 明朝" w:hAnsi="ＭＳ 明朝" w:cs="Times New Roman" w:hint="eastAsia"/>
          <w:bCs/>
          <w:kern w:val="20"/>
          <w:sz w:val="22"/>
          <w:lang w:bidi="he-IL"/>
        </w:rPr>
        <w:t>解消</w:t>
      </w:r>
      <w:r w:rsidR="007F79CB">
        <w:rPr>
          <w:rFonts w:ascii="ＭＳ 明朝" w:eastAsia="ＭＳ 明朝" w:hAnsi="ＭＳ 明朝" w:cs="Times New Roman" w:hint="eastAsia"/>
          <w:bCs/>
          <w:kern w:val="20"/>
          <w:sz w:val="22"/>
          <w:lang w:bidi="he-IL"/>
        </w:rPr>
        <w:t>、</w:t>
      </w:r>
      <w:r w:rsidR="006A792D">
        <w:rPr>
          <w:rFonts w:ascii="ＭＳ 明朝" w:eastAsia="ＭＳ 明朝" w:hAnsi="ＭＳ 明朝" w:cs="Times New Roman" w:hint="eastAsia"/>
          <w:bCs/>
          <w:kern w:val="20"/>
          <w:sz w:val="22"/>
          <w:lang w:bidi="he-IL"/>
        </w:rPr>
        <w:t>問合せ等の軽減へとつながりました。</w:t>
      </w:r>
    </w:p>
    <w:p w14:paraId="1DE6B6D6" w14:textId="0F230D7F"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Cs/>
          <w:kern w:val="20"/>
          <w:sz w:val="22"/>
          <w:lang w:bidi="he-IL"/>
        </w:rPr>
      </w:pPr>
      <w:r w:rsidRPr="00E32A96">
        <w:rPr>
          <w:rFonts w:ascii="ＭＳ 明朝" w:eastAsia="ＭＳ 明朝" w:hAnsi="ＭＳ 明朝" w:cs="Times New Roman" w:hint="eastAsia"/>
          <w:bCs/>
          <w:kern w:val="20"/>
          <w:sz w:val="22"/>
          <w:lang w:bidi="he-IL"/>
        </w:rPr>
        <w:t xml:space="preserve">　　　　　　　</w:t>
      </w:r>
    </w:p>
    <w:p w14:paraId="1DC65D00" w14:textId="12A54FFA" w:rsidR="00C37725" w:rsidRPr="00E32A96" w:rsidRDefault="00C37725" w:rsidP="00C37725">
      <w:pPr>
        <w:widowControl/>
        <w:overflowPunct w:val="0"/>
        <w:topLinePunct/>
        <w:adjustRightInd w:val="0"/>
        <w:spacing w:line="0" w:lineRule="atLeast"/>
        <w:textAlignment w:val="baseline"/>
        <w:rPr>
          <w:rFonts w:ascii="ＭＳ 明朝" w:eastAsia="ＭＳ 明朝" w:hAnsi="ＭＳ 明朝" w:cs="Times New Roman"/>
          <w:b/>
          <w:kern w:val="20"/>
          <w:sz w:val="22"/>
          <w:lang w:bidi="he-IL"/>
        </w:rPr>
      </w:pPr>
      <w:r w:rsidRPr="00E32A96">
        <w:rPr>
          <w:rFonts w:ascii="ＭＳ 明朝" w:eastAsia="ＭＳ 明朝" w:hAnsi="ＭＳ 明朝" w:cs="Times New Roman" w:hint="eastAsia"/>
          <w:b/>
          <w:kern w:val="20"/>
          <w:sz w:val="22"/>
          <w:lang w:bidi="he-IL"/>
        </w:rPr>
        <w:t>(</w:t>
      </w:r>
      <w:r>
        <w:rPr>
          <w:rFonts w:ascii="ＭＳ 明朝" w:eastAsia="ＭＳ 明朝" w:hAnsi="ＭＳ 明朝" w:cs="Times New Roman" w:hint="eastAsia"/>
          <w:b/>
          <w:kern w:val="20"/>
          <w:sz w:val="22"/>
          <w:lang w:bidi="he-IL"/>
        </w:rPr>
        <w:t>2</w:t>
      </w:r>
      <w:r w:rsidRPr="00E32A96">
        <w:rPr>
          <w:rFonts w:ascii="ＭＳ 明朝" w:eastAsia="ＭＳ 明朝" w:hAnsi="ＭＳ 明朝" w:cs="Times New Roman" w:hint="eastAsia"/>
          <w:b/>
          <w:kern w:val="20"/>
          <w:sz w:val="22"/>
          <w:lang w:bidi="he-IL"/>
        </w:rPr>
        <w:t>)</w:t>
      </w:r>
      <w:r>
        <w:rPr>
          <w:rFonts w:ascii="ＭＳ 明朝" w:eastAsia="ＭＳ 明朝" w:hAnsi="ＭＳ 明朝" w:cs="Times New Roman" w:hint="eastAsia"/>
          <w:b/>
          <w:kern w:val="20"/>
          <w:sz w:val="22"/>
          <w:lang w:bidi="he-IL"/>
        </w:rPr>
        <w:t>施設移転の準備</w:t>
      </w:r>
    </w:p>
    <w:p w14:paraId="39336058" w14:textId="56F6276A" w:rsidR="00E32A96" w:rsidRDefault="00C37725" w:rsidP="00E32A96">
      <w:pPr>
        <w:widowControl/>
        <w:overflowPunct w:val="0"/>
        <w:topLinePunct/>
        <w:adjustRightInd w:val="0"/>
        <w:spacing w:line="0" w:lineRule="atLeast"/>
        <w:textAlignment w:val="baseline"/>
        <w:rPr>
          <w:rFonts w:ascii="ＭＳ 明朝" w:eastAsia="ＭＳ 明朝" w:hAnsi="ＭＳ 明朝" w:cs="Times New Roman"/>
          <w:bCs/>
          <w:kern w:val="20"/>
          <w:sz w:val="22"/>
          <w:lang w:bidi="he-IL"/>
        </w:rPr>
      </w:pPr>
      <w:r>
        <w:rPr>
          <w:rFonts w:ascii="ＭＳ 明朝" w:eastAsia="ＭＳ 明朝" w:hAnsi="ＭＳ 明朝" w:cs="Times New Roman" w:hint="eastAsia"/>
          <w:bCs/>
          <w:kern w:val="20"/>
          <w:sz w:val="22"/>
          <w:lang w:bidi="he-IL"/>
        </w:rPr>
        <w:t>2025年度本部倉庫移転を計画し、関連部署との調整、改修費用等の確保を実施</w:t>
      </w:r>
    </w:p>
    <w:p w14:paraId="54B2C54B" w14:textId="77777777" w:rsidR="00515B80" w:rsidRPr="00515B80" w:rsidRDefault="00515B80" w:rsidP="00E32A96">
      <w:pPr>
        <w:widowControl/>
        <w:overflowPunct w:val="0"/>
        <w:topLinePunct/>
        <w:adjustRightInd w:val="0"/>
        <w:spacing w:line="0" w:lineRule="atLeast"/>
        <w:textAlignment w:val="baseline"/>
        <w:rPr>
          <w:rFonts w:ascii="ＭＳ 明朝" w:eastAsia="ＭＳ 明朝" w:hAnsi="ＭＳ 明朝" w:cs="Times New Roman"/>
          <w:bCs/>
          <w:kern w:val="20"/>
          <w:sz w:val="22"/>
          <w:lang w:bidi="he-IL"/>
        </w:rPr>
      </w:pPr>
    </w:p>
    <w:p w14:paraId="5A047F36" w14:textId="62A4F71B" w:rsidR="00E32A96" w:rsidRPr="00515B80" w:rsidRDefault="00515B80" w:rsidP="00515B80">
      <w:pPr>
        <w:widowControl/>
        <w:jc w:val="left"/>
        <w:rPr>
          <w:rFonts w:ascii="ＭＳ ゴシック" w:eastAsia="ＭＳ ゴシック" w:hAnsi="ＭＳ ゴシック" w:cs="Times New Roman"/>
          <w:b/>
          <w:bCs/>
          <w:kern w:val="20"/>
          <w:sz w:val="22"/>
          <w:lang w:bidi="he-IL"/>
        </w:rPr>
      </w:pPr>
      <w:r>
        <w:rPr>
          <w:rFonts w:ascii="ＭＳ ゴシック" w:eastAsia="ＭＳ ゴシック" w:hAnsi="ＭＳ ゴシック" w:cs="Times New Roman" w:hint="eastAsia"/>
          <w:b/>
          <w:bCs/>
          <w:kern w:val="20"/>
          <w:sz w:val="22"/>
          <w:lang w:bidi="he-IL"/>
        </w:rPr>
        <w:t>６</w:t>
      </w:r>
      <w:r w:rsidR="00E32A96" w:rsidRPr="00E32A96">
        <w:rPr>
          <w:rFonts w:ascii="ＭＳ ゴシック" w:eastAsia="ＭＳ ゴシック" w:hAnsi="ＭＳ ゴシック" w:cs="Times New Roman" w:hint="eastAsia"/>
          <w:b/>
          <w:bCs/>
          <w:kern w:val="20"/>
          <w:sz w:val="22"/>
          <w:lang w:bidi="he-IL"/>
        </w:rPr>
        <w:t>.広報活動について</w:t>
      </w:r>
    </w:p>
    <w:p w14:paraId="79911D38" w14:textId="750708F1" w:rsidR="00E32A96" w:rsidRPr="00515B80" w:rsidRDefault="00A33B44" w:rsidP="00515B80">
      <w:pPr>
        <w:widowControl/>
        <w:overflowPunct w:val="0"/>
        <w:topLinePunct/>
        <w:adjustRightInd w:val="0"/>
        <w:spacing w:line="0" w:lineRule="atLeast"/>
        <w:textAlignment w:val="baseline"/>
        <w:rPr>
          <w:rFonts w:ascii="ＭＳ 明朝" w:eastAsia="ＭＳ 明朝" w:hAnsi="ＭＳ 明朝"/>
          <w:b/>
          <w:kern w:val="20"/>
          <w:sz w:val="22"/>
          <w:lang w:bidi="he-IL"/>
        </w:rPr>
      </w:pPr>
      <w:r w:rsidRPr="00E32A96">
        <w:rPr>
          <w:rFonts w:ascii="ＭＳ 明朝" w:eastAsia="ＭＳ 明朝" w:hAnsi="ＭＳ 明朝" w:cs="Times New Roman" w:hint="eastAsia"/>
          <w:b/>
          <w:kern w:val="20"/>
          <w:sz w:val="22"/>
          <w:lang w:bidi="he-IL"/>
        </w:rPr>
        <w:t>(1)</w:t>
      </w:r>
      <w:r w:rsidR="00C37725" w:rsidRPr="00515B80">
        <w:rPr>
          <w:rFonts w:ascii="ＭＳ 明朝" w:eastAsia="ＭＳ 明朝" w:hAnsi="ＭＳ 明朝" w:hint="eastAsia"/>
          <w:b/>
          <w:kern w:val="20"/>
          <w:sz w:val="22"/>
          <w:lang w:bidi="he-IL"/>
        </w:rPr>
        <w:t>各広報媒体の取り組みについて</w:t>
      </w:r>
    </w:p>
    <w:p w14:paraId="28303E2D" w14:textId="6D530D86" w:rsidR="00C37725" w:rsidRPr="00C37725" w:rsidRDefault="00C37725" w:rsidP="00C37725">
      <w:pPr>
        <w:widowControl/>
        <w:overflowPunct w:val="0"/>
        <w:topLinePunct/>
        <w:adjustRightInd w:val="0"/>
        <w:spacing w:line="0" w:lineRule="atLeast"/>
        <w:textAlignment w:val="baseline"/>
        <w:rPr>
          <w:rFonts w:ascii="ＭＳ 明朝" w:eastAsia="ＭＳ 明朝" w:hAnsi="ＭＳ 明朝"/>
          <w:bCs/>
          <w:kern w:val="20"/>
          <w:sz w:val="22"/>
          <w:lang w:bidi="he-IL"/>
        </w:rPr>
      </w:pPr>
      <w:r>
        <w:rPr>
          <w:rFonts w:ascii="ＭＳ 明朝" w:eastAsia="ＭＳ 明朝" w:hAnsi="ＭＳ 明朝" w:hint="eastAsia"/>
          <w:bCs/>
          <w:kern w:val="20"/>
          <w:sz w:val="22"/>
          <w:lang w:bidi="he-IL"/>
        </w:rPr>
        <w:t>イベント・学習会の参加が</w:t>
      </w:r>
      <w:r w:rsidR="007F79CB">
        <w:rPr>
          <w:rFonts w:ascii="ＭＳ 明朝" w:eastAsia="ＭＳ 明朝" w:hAnsi="ＭＳ 明朝" w:hint="eastAsia"/>
          <w:bCs/>
          <w:kern w:val="20"/>
          <w:sz w:val="22"/>
          <w:lang w:bidi="he-IL"/>
        </w:rPr>
        <w:t>増加</w:t>
      </w:r>
      <w:r>
        <w:rPr>
          <w:rFonts w:ascii="ＭＳ 明朝" w:eastAsia="ＭＳ 明朝" w:hAnsi="ＭＳ 明朝" w:hint="eastAsia"/>
          <w:bCs/>
          <w:kern w:val="20"/>
          <w:sz w:val="22"/>
          <w:lang w:bidi="he-IL"/>
        </w:rPr>
        <w:t>、あわせて、ネット関連の</w:t>
      </w:r>
      <w:r w:rsidR="007F79CB">
        <w:rPr>
          <w:rFonts w:ascii="ＭＳ 明朝" w:eastAsia="ＭＳ 明朝" w:hAnsi="ＭＳ 明朝" w:hint="eastAsia"/>
          <w:bCs/>
          <w:kern w:val="20"/>
          <w:sz w:val="22"/>
          <w:lang w:bidi="he-IL"/>
        </w:rPr>
        <w:t>動画</w:t>
      </w:r>
      <w:r>
        <w:rPr>
          <w:rFonts w:ascii="ＭＳ 明朝" w:eastAsia="ＭＳ 明朝" w:hAnsi="ＭＳ 明朝" w:hint="eastAsia"/>
          <w:bCs/>
          <w:kern w:val="20"/>
          <w:sz w:val="22"/>
          <w:lang w:bidi="he-IL"/>
        </w:rPr>
        <w:t>配信等も増加</w:t>
      </w:r>
    </w:p>
    <w:p w14:paraId="4F1AEF0B" w14:textId="134A0B45" w:rsidR="00E32A96" w:rsidRPr="00E32A96" w:rsidRDefault="00C37725" w:rsidP="00E32A96">
      <w:pPr>
        <w:widowControl/>
        <w:overflowPunct w:val="0"/>
        <w:topLinePunct/>
        <w:adjustRightInd w:val="0"/>
        <w:spacing w:line="0" w:lineRule="atLeast"/>
        <w:textAlignment w:val="baseline"/>
        <w:rPr>
          <w:rFonts w:ascii="ＭＳ 明朝" w:eastAsia="ＭＳ 明朝" w:hAnsi="ＭＳ 明朝" w:cs="Times New Roman"/>
          <w:b/>
          <w:kern w:val="20"/>
          <w:szCs w:val="21"/>
          <w:lang w:bidi="he-IL"/>
        </w:rPr>
      </w:pPr>
      <w:r>
        <w:rPr>
          <w:rFonts w:ascii="ＭＳ 明朝" w:eastAsia="ＭＳ 明朝" w:hAnsi="ＭＳ 明朝" w:cs="Times New Roman"/>
          <w:bCs/>
          <w:noProof/>
          <w:kern w:val="20"/>
          <w:szCs w:val="21"/>
          <w:lang w:bidi="he-IL"/>
        </w:rPr>
        <w:drawing>
          <wp:inline distT="0" distB="0" distL="0" distR="0" wp14:anchorId="1A9F1515" wp14:editId="0208C91E">
            <wp:extent cx="5086350" cy="2476500"/>
            <wp:effectExtent l="0" t="0" r="0" b="0"/>
            <wp:docPr id="9079294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1273" cy="2478897"/>
                    </a:xfrm>
                    <a:prstGeom prst="rect">
                      <a:avLst/>
                    </a:prstGeom>
                    <a:noFill/>
                    <a:ln>
                      <a:noFill/>
                    </a:ln>
                  </pic:spPr>
                </pic:pic>
              </a:graphicData>
            </a:graphic>
          </wp:inline>
        </w:drawing>
      </w:r>
    </w:p>
    <w:p w14:paraId="4D29ED05" w14:textId="77777777" w:rsidR="00C37725" w:rsidRDefault="00C37725" w:rsidP="00BE3E97">
      <w:pPr>
        <w:snapToGrid w:val="0"/>
        <w:ind w:right="281"/>
        <w:contextualSpacing/>
        <w:rPr>
          <w:rFonts w:ascii="ＭＳ 明朝" w:eastAsia="ＭＳ 明朝" w:hAnsi="ＭＳ 明朝"/>
          <w:sz w:val="22"/>
        </w:rPr>
      </w:pPr>
    </w:p>
    <w:p w14:paraId="31E74874" w14:textId="20C836F6" w:rsidR="00522A4F" w:rsidRPr="0096307F" w:rsidRDefault="00A33B44" w:rsidP="00515B80">
      <w:pPr>
        <w:widowControl/>
        <w:overflowPunct w:val="0"/>
        <w:topLinePunct/>
        <w:adjustRightInd w:val="0"/>
        <w:spacing w:line="0" w:lineRule="atLeast"/>
        <w:textAlignment w:val="baseline"/>
        <w:rPr>
          <w:rFonts w:ascii="ＭＳ 明朝" w:eastAsia="ＭＳ 明朝" w:hAnsi="ＭＳ 明朝"/>
          <w:b/>
          <w:kern w:val="20"/>
          <w:sz w:val="22"/>
          <w:lang w:bidi="he-IL"/>
        </w:rPr>
      </w:pPr>
      <w:r w:rsidRPr="00E32A96">
        <w:rPr>
          <w:rFonts w:ascii="ＭＳ 明朝" w:eastAsia="ＭＳ 明朝" w:hAnsi="ＭＳ 明朝" w:cs="Times New Roman" w:hint="eastAsia"/>
          <w:b/>
          <w:kern w:val="20"/>
          <w:sz w:val="22"/>
          <w:lang w:bidi="he-IL"/>
        </w:rPr>
        <w:t>(</w:t>
      </w:r>
      <w:r>
        <w:rPr>
          <w:rFonts w:ascii="ＭＳ 明朝" w:eastAsia="ＭＳ 明朝" w:hAnsi="ＭＳ 明朝" w:cs="Times New Roman" w:hint="eastAsia"/>
          <w:b/>
          <w:kern w:val="20"/>
          <w:sz w:val="22"/>
          <w:lang w:bidi="he-IL"/>
        </w:rPr>
        <w:t>2</w:t>
      </w:r>
      <w:r w:rsidRPr="00E32A96">
        <w:rPr>
          <w:rFonts w:ascii="ＭＳ 明朝" w:eastAsia="ＭＳ 明朝" w:hAnsi="ＭＳ 明朝" w:cs="Times New Roman" w:hint="eastAsia"/>
          <w:b/>
          <w:kern w:val="20"/>
          <w:sz w:val="22"/>
          <w:lang w:bidi="he-IL"/>
        </w:rPr>
        <w:t>)</w:t>
      </w:r>
      <w:r w:rsidR="00C37725" w:rsidRPr="00515B80">
        <w:rPr>
          <w:rFonts w:ascii="ＭＳ 明朝" w:eastAsia="ＭＳ 明朝" w:hAnsi="ＭＳ 明朝" w:hint="eastAsia"/>
          <w:b/>
          <w:kern w:val="20"/>
          <w:sz w:val="22"/>
          <w:lang w:bidi="he-IL"/>
        </w:rPr>
        <w:t>シンポジウムの開催</w:t>
      </w:r>
    </w:p>
    <w:p w14:paraId="335B558E" w14:textId="77777777" w:rsidR="00C37725" w:rsidRPr="00C37725" w:rsidRDefault="00C37725" w:rsidP="00C37725">
      <w:pPr>
        <w:snapToGrid w:val="0"/>
        <w:ind w:right="1120"/>
        <w:contextualSpacing/>
        <w:rPr>
          <w:bCs/>
          <w:sz w:val="22"/>
        </w:rPr>
      </w:pPr>
      <w:r w:rsidRPr="00C37725">
        <w:rPr>
          <w:rFonts w:hint="eastAsia"/>
          <w:bCs/>
          <w:sz w:val="22"/>
        </w:rPr>
        <w:t>テ―マ「食を中心にした地域共生」</w:t>
      </w:r>
    </w:p>
    <w:p w14:paraId="51EE0127" w14:textId="77777777" w:rsidR="00C37725" w:rsidRPr="00C37725" w:rsidRDefault="00C37725" w:rsidP="00C37725">
      <w:pPr>
        <w:pStyle w:val="ac"/>
        <w:numPr>
          <w:ilvl w:val="0"/>
          <w:numId w:val="31"/>
        </w:numPr>
        <w:snapToGrid w:val="0"/>
        <w:ind w:leftChars="0"/>
        <w:contextualSpacing/>
        <w:rPr>
          <w:rFonts w:ascii="ＭＳ 明朝" w:eastAsia="ＭＳ 明朝" w:hAnsi="ＭＳ 明朝"/>
          <w:bCs/>
          <w:sz w:val="22"/>
          <w:lang w:eastAsia="zh-TW"/>
        </w:rPr>
      </w:pPr>
      <w:r w:rsidRPr="00C37725">
        <w:rPr>
          <w:rFonts w:ascii="ＭＳ 明朝" w:eastAsia="ＭＳ 明朝" w:hAnsi="ＭＳ 明朝" w:hint="eastAsia"/>
          <w:bCs/>
          <w:sz w:val="22"/>
          <w:lang w:eastAsia="zh-TW"/>
        </w:rPr>
        <w:t>日時　：</w:t>
      </w:r>
      <w:bookmarkStart w:id="2" w:name="_Hlk182574335"/>
      <w:r w:rsidRPr="00C37725">
        <w:rPr>
          <w:rFonts w:hint="eastAsia"/>
          <w:bCs/>
          <w:sz w:val="22"/>
          <w:lang w:eastAsia="zh-TW"/>
        </w:rPr>
        <w:t>2月19日（水）1</w:t>
      </w:r>
      <w:r w:rsidRPr="00C37725">
        <w:rPr>
          <w:bCs/>
          <w:sz w:val="22"/>
          <w:lang w:eastAsia="zh-TW"/>
        </w:rPr>
        <w:t>3</w:t>
      </w:r>
      <w:r w:rsidRPr="00C37725">
        <w:rPr>
          <w:rFonts w:hint="eastAsia"/>
          <w:bCs/>
          <w:sz w:val="22"/>
          <w:lang w:eastAsia="zh-TW"/>
        </w:rPr>
        <w:t>時3</w:t>
      </w:r>
      <w:r w:rsidRPr="00C37725">
        <w:rPr>
          <w:bCs/>
          <w:sz w:val="22"/>
          <w:lang w:eastAsia="zh-TW"/>
        </w:rPr>
        <w:t>0</w:t>
      </w:r>
      <w:r w:rsidRPr="00C37725">
        <w:rPr>
          <w:rFonts w:hint="eastAsia"/>
          <w:bCs/>
          <w:sz w:val="22"/>
          <w:lang w:eastAsia="zh-TW"/>
        </w:rPr>
        <w:t>分～16時30分</w:t>
      </w:r>
      <w:bookmarkEnd w:id="2"/>
    </w:p>
    <w:p w14:paraId="32AF0378" w14:textId="77777777" w:rsidR="00C37725" w:rsidRPr="00C37725" w:rsidRDefault="00C37725" w:rsidP="00C37725">
      <w:pPr>
        <w:pStyle w:val="ac"/>
        <w:numPr>
          <w:ilvl w:val="0"/>
          <w:numId w:val="31"/>
        </w:numPr>
        <w:snapToGrid w:val="0"/>
        <w:ind w:leftChars="0"/>
        <w:contextualSpacing/>
        <w:rPr>
          <w:rFonts w:ascii="ＭＳ 明朝" w:eastAsia="ＭＳ 明朝" w:hAnsi="ＭＳ 明朝"/>
          <w:bCs/>
          <w:sz w:val="22"/>
        </w:rPr>
      </w:pPr>
      <w:r w:rsidRPr="00C37725">
        <w:rPr>
          <w:rFonts w:ascii="ＭＳ 明朝" w:eastAsia="ＭＳ 明朝" w:hAnsi="ＭＳ 明朝" w:hint="eastAsia"/>
          <w:bCs/>
          <w:sz w:val="22"/>
        </w:rPr>
        <w:t>場所　：</w:t>
      </w:r>
      <w:bookmarkStart w:id="3" w:name="_Hlk182574356"/>
      <w:r w:rsidRPr="00C37725">
        <w:rPr>
          <w:rFonts w:hint="eastAsia"/>
          <w:bCs/>
          <w:sz w:val="22"/>
        </w:rPr>
        <w:t>電気ビル共創館カンファレンスA会議室</w:t>
      </w:r>
      <w:bookmarkEnd w:id="3"/>
    </w:p>
    <w:p w14:paraId="7F24E550" w14:textId="77777777" w:rsidR="00C37725" w:rsidRPr="00C37725" w:rsidRDefault="00C37725" w:rsidP="00C37725">
      <w:pPr>
        <w:pStyle w:val="ac"/>
        <w:numPr>
          <w:ilvl w:val="0"/>
          <w:numId w:val="31"/>
        </w:numPr>
        <w:snapToGrid w:val="0"/>
        <w:ind w:leftChars="0"/>
        <w:contextualSpacing/>
        <w:rPr>
          <w:rFonts w:ascii="ＭＳ 明朝" w:eastAsia="ＭＳ 明朝" w:hAnsi="ＭＳ 明朝"/>
          <w:bCs/>
          <w:sz w:val="22"/>
        </w:rPr>
      </w:pPr>
      <w:r w:rsidRPr="00C37725">
        <w:rPr>
          <w:rFonts w:ascii="ＭＳ 明朝" w:eastAsia="ＭＳ 明朝" w:hAnsi="ＭＳ 明朝" w:hint="eastAsia"/>
          <w:bCs/>
          <w:sz w:val="22"/>
        </w:rPr>
        <w:t>申し込み人数;129名　参加者数　117名</w:t>
      </w:r>
    </w:p>
    <w:p w14:paraId="457E1C48" w14:textId="77777777" w:rsidR="00C37725" w:rsidRPr="00C37725" w:rsidRDefault="00C37725" w:rsidP="00C37725">
      <w:pPr>
        <w:snapToGrid w:val="0"/>
        <w:contextualSpacing/>
        <w:rPr>
          <w:rFonts w:ascii="ＭＳ 明朝" w:eastAsia="ＭＳ 明朝" w:hAnsi="ＭＳ 明朝"/>
          <w:sz w:val="22"/>
        </w:rPr>
      </w:pPr>
    </w:p>
    <w:p w14:paraId="4E88C188" w14:textId="16F4BDA8" w:rsidR="00C37725" w:rsidRPr="00C37725" w:rsidRDefault="00C37725" w:rsidP="00BE3E97">
      <w:pPr>
        <w:snapToGrid w:val="0"/>
        <w:ind w:right="281"/>
        <w:contextualSpacing/>
        <w:rPr>
          <w:rFonts w:ascii="ＭＳ 明朝" w:eastAsia="ＭＳ 明朝" w:hAnsi="ＭＳ 明朝"/>
          <w:sz w:val="22"/>
        </w:rPr>
      </w:pPr>
      <w:r>
        <w:rPr>
          <w:noProof/>
        </w:rPr>
        <w:drawing>
          <wp:inline distT="0" distB="0" distL="0" distR="0" wp14:anchorId="461C951F" wp14:editId="7450504D">
            <wp:extent cx="4686300" cy="2257425"/>
            <wp:effectExtent l="0" t="0" r="0" b="9525"/>
            <wp:docPr id="645821565" name="グラフ 1">
              <a:extLst xmlns:a="http://schemas.openxmlformats.org/drawingml/2006/main">
                <a:ext uri="{FF2B5EF4-FFF2-40B4-BE49-F238E27FC236}">
                  <a16:creationId xmlns:a16="http://schemas.microsoft.com/office/drawing/2014/main" id="{071010A3-F908-4FC8-3106-3A381D74E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F08C7F" w14:textId="29A81F61" w:rsidR="00C37725" w:rsidRDefault="00C37725" w:rsidP="00BE3E97">
      <w:pPr>
        <w:snapToGrid w:val="0"/>
        <w:ind w:right="281"/>
        <w:contextualSpacing/>
        <w:rPr>
          <w:rFonts w:ascii="ＭＳ 明朝" w:eastAsia="ＭＳ 明朝" w:hAnsi="ＭＳ 明朝"/>
          <w:sz w:val="22"/>
        </w:rPr>
      </w:pPr>
      <w:r>
        <w:rPr>
          <w:noProof/>
        </w:rPr>
        <w:drawing>
          <wp:anchor distT="0" distB="0" distL="114300" distR="114300" simplePos="0" relativeHeight="251661312" behindDoc="0" locked="0" layoutInCell="1" allowOverlap="1" wp14:anchorId="31C8A5B4" wp14:editId="49602713">
            <wp:simplePos x="0" y="0"/>
            <wp:positionH relativeFrom="column">
              <wp:posOffset>-3810</wp:posOffset>
            </wp:positionH>
            <wp:positionV relativeFrom="paragraph">
              <wp:posOffset>179070</wp:posOffset>
            </wp:positionV>
            <wp:extent cx="4638675" cy="2828925"/>
            <wp:effectExtent l="0" t="0" r="9525" b="9525"/>
            <wp:wrapSquare wrapText="bothSides"/>
            <wp:docPr id="1861755736" name="グラフ 1">
              <a:extLst xmlns:a="http://schemas.openxmlformats.org/drawingml/2006/main">
                <a:ext uri="{FF2B5EF4-FFF2-40B4-BE49-F238E27FC236}">
                  <a16:creationId xmlns:a16="http://schemas.microsoft.com/office/drawing/2014/main" id="{53B28931-83CB-7209-D4BD-343AB35F6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10CFC08" w14:textId="77777777" w:rsidR="00C37725" w:rsidRDefault="00C37725" w:rsidP="00BE3E97">
      <w:pPr>
        <w:snapToGrid w:val="0"/>
        <w:ind w:right="281"/>
        <w:contextualSpacing/>
        <w:rPr>
          <w:rFonts w:ascii="ＭＳ 明朝" w:eastAsia="ＭＳ 明朝" w:hAnsi="ＭＳ 明朝"/>
          <w:sz w:val="22"/>
        </w:rPr>
      </w:pPr>
    </w:p>
    <w:p w14:paraId="6ACC5F51" w14:textId="77777777" w:rsidR="00C37725" w:rsidRDefault="00C37725" w:rsidP="00BE3E97">
      <w:pPr>
        <w:snapToGrid w:val="0"/>
        <w:ind w:right="281"/>
        <w:contextualSpacing/>
        <w:rPr>
          <w:rFonts w:ascii="ＭＳ 明朝" w:eastAsia="ＭＳ 明朝" w:hAnsi="ＭＳ 明朝"/>
          <w:sz w:val="22"/>
        </w:rPr>
      </w:pPr>
    </w:p>
    <w:p w14:paraId="4BB64460" w14:textId="77777777" w:rsidR="00C37725" w:rsidRDefault="00C37725" w:rsidP="00BE3E97">
      <w:pPr>
        <w:snapToGrid w:val="0"/>
        <w:ind w:right="281"/>
        <w:contextualSpacing/>
        <w:rPr>
          <w:rFonts w:ascii="ＭＳ 明朝" w:eastAsia="ＭＳ 明朝" w:hAnsi="ＭＳ 明朝"/>
          <w:sz w:val="22"/>
        </w:rPr>
      </w:pPr>
    </w:p>
    <w:p w14:paraId="62BC5DD6" w14:textId="77777777" w:rsidR="00B551CA" w:rsidRDefault="00B551CA" w:rsidP="00BE3E97">
      <w:pPr>
        <w:snapToGrid w:val="0"/>
        <w:ind w:right="281"/>
        <w:contextualSpacing/>
        <w:rPr>
          <w:rFonts w:ascii="ＭＳ 明朝" w:eastAsia="ＭＳ 明朝" w:hAnsi="ＭＳ 明朝"/>
          <w:sz w:val="22"/>
        </w:rPr>
      </w:pPr>
    </w:p>
    <w:p w14:paraId="23682147" w14:textId="77777777" w:rsidR="00B551CA" w:rsidRDefault="00B551CA" w:rsidP="00BE3E97">
      <w:pPr>
        <w:snapToGrid w:val="0"/>
        <w:ind w:right="281"/>
        <w:contextualSpacing/>
        <w:rPr>
          <w:rFonts w:ascii="ＭＳ 明朝" w:eastAsia="ＭＳ 明朝" w:hAnsi="ＭＳ 明朝"/>
          <w:sz w:val="22"/>
        </w:rPr>
      </w:pPr>
    </w:p>
    <w:p w14:paraId="390A452A" w14:textId="77777777" w:rsidR="00B551CA" w:rsidRDefault="00B551CA" w:rsidP="00BE3E97">
      <w:pPr>
        <w:snapToGrid w:val="0"/>
        <w:ind w:right="281"/>
        <w:contextualSpacing/>
        <w:rPr>
          <w:rFonts w:ascii="ＭＳ 明朝" w:eastAsia="ＭＳ 明朝" w:hAnsi="ＭＳ 明朝"/>
          <w:sz w:val="22"/>
        </w:rPr>
      </w:pPr>
    </w:p>
    <w:p w14:paraId="2230A6FF" w14:textId="77777777" w:rsidR="00B551CA" w:rsidRDefault="00B551CA" w:rsidP="00BE3E97">
      <w:pPr>
        <w:snapToGrid w:val="0"/>
        <w:ind w:right="281"/>
        <w:contextualSpacing/>
        <w:rPr>
          <w:rFonts w:ascii="ＭＳ 明朝" w:eastAsia="ＭＳ 明朝" w:hAnsi="ＭＳ 明朝"/>
          <w:sz w:val="22"/>
        </w:rPr>
      </w:pPr>
    </w:p>
    <w:p w14:paraId="2B2B9E42" w14:textId="77777777" w:rsidR="00B551CA" w:rsidRDefault="00B551CA" w:rsidP="00BE3E97">
      <w:pPr>
        <w:snapToGrid w:val="0"/>
        <w:ind w:right="281"/>
        <w:contextualSpacing/>
        <w:rPr>
          <w:rFonts w:ascii="ＭＳ 明朝" w:eastAsia="ＭＳ 明朝" w:hAnsi="ＭＳ 明朝"/>
          <w:sz w:val="22"/>
        </w:rPr>
      </w:pPr>
    </w:p>
    <w:p w14:paraId="485A1489" w14:textId="77777777" w:rsidR="00B551CA" w:rsidRDefault="00B551CA" w:rsidP="00BE3E97">
      <w:pPr>
        <w:snapToGrid w:val="0"/>
        <w:ind w:right="281"/>
        <w:contextualSpacing/>
        <w:rPr>
          <w:rFonts w:ascii="ＭＳ 明朝" w:eastAsia="ＭＳ 明朝" w:hAnsi="ＭＳ 明朝"/>
          <w:sz w:val="22"/>
        </w:rPr>
      </w:pPr>
    </w:p>
    <w:p w14:paraId="26CEDBD8" w14:textId="77777777" w:rsidR="00B551CA" w:rsidRDefault="00B551CA" w:rsidP="00BE3E97">
      <w:pPr>
        <w:snapToGrid w:val="0"/>
        <w:ind w:right="281"/>
        <w:contextualSpacing/>
        <w:rPr>
          <w:rFonts w:ascii="ＭＳ 明朝" w:eastAsia="ＭＳ 明朝" w:hAnsi="ＭＳ 明朝"/>
          <w:sz w:val="22"/>
        </w:rPr>
      </w:pPr>
    </w:p>
    <w:p w14:paraId="448A8368" w14:textId="77777777" w:rsidR="00B551CA" w:rsidRDefault="00B551CA" w:rsidP="00BE3E97">
      <w:pPr>
        <w:snapToGrid w:val="0"/>
        <w:ind w:right="281"/>
        <w:contextualSpacing/>
        <w:rPr>
          <w:rFonts w:ascii="ＭＳ 明朝" w:eastAsia="ＭＳ 明朝" w:hAnsi="ＭＳ 明朝"/>
          <w:sz w:val="22"/>
        </w:rPr>
      </w:pPr>
    </w:p>
    <w:p w14:paraId="2265EA5A" w14:textId="47F33033" w:rsidR="00E32A96" w:rsidRPr="00B551CA" w:rsidRDefault="00E32A96" w:rsidP="00E32A96">
      <w:pPr>
        <w:snapToGrid w:val="0"/>
        <w:contextualSpacing/>
        <w:rPr>
          <w:rFonts w:ascii="游明朝" w:eastAsia="游明朝" w:hAnsi="游明朝" w:cs="Times New Roman"/>
          <w:b/>
          <w:bCs/>
          <w:szCs w:val="21"/>
        </w:rPr>
      </w:pPr>
    </w:p>
    <w:p w14:paraId="1D8E2032" w14:textId="77777777" w:rsidR="00BD1AB6" w:rsidRDefault="00BD1AB6" w:rsidP="00E32A96">
      <w:pPr>
        <w:snapToGrid w:val="0"/>
        <w:contextualSpacing/>
        <w:rPr>
          <w:rFonts w:ascii="游明朝" w:eastAsia="游明朝" w:hAnsi="游明朝" w:cs="Times New Roman"/>
          <w:szCs w:val="21"/>
        </w:rPr>
      </w:pPr>
    </w:p>
    <w:p w14:paraId="762B8D64" w14:textId="77777777" w:rsidR="00BD1AB6" w:rsidRDefault="00BD1AB6" w:rsidP="00E32A96">
      <w:pPr>
        <w:snapToGrid w:val="0"/>
        <w:contextualSpacing/>
        <w:rPr>
          <w:rFonts w:ascii="游明朝" w:eastAsia="游明朝" w:hAnsi="游明朝" w:cs="Times New Roman"/>
          <w:szCs w:val="21"/>
        </w:rPr>
      </w:pPr>
    </w:p>
    <w:p w14:paraId="3A669D8A" w14:textId="77777777" w:rsidR="00BD1AB6" w:rsidRDefault="00BD1AB6" w:rsidP="00E32A96">
      <w:pPr>
        <w:snapToGrid w:val="0"/>
        <w:contextualSpacing/>
        <w:rPr>
          <w:rFonts w:ascii="游明朝" w:eastAsia="游明朝" w:hAnsi="游明朝" w:cs="Times New Roman"/>
          <w:szCs w:val="21"/>
        </w:rPr>
      </w:pPr>
    </w:p>
    <w:p w14:paraId="3ADC5158" w14:textId="2FCF6D0A" w:rsidR="00E32A96" w:rsidRDefault="00E32A96" w:rsidP="00E32A96">
      <w:pPr>
        <w:snapToGrid w:val="0"/>
        <w:contextualSpacing/>
        <w:rPr>
          <w:rFonts w:ascii="游明朝" w:eastAsia="游明朝" w:hAnsi="游明朝" w:cs="Times New Roman"/>
          <w:szCs w:val="21"/>
        </w:rPr>
      </w:pPr>
      <w:r w:rsidRPr="00E32A96">
        <w:rPr>
          <w:rFonts w:ascii="游明朝" w:eastAsia="游明朝" w:hAnsi="游明朝" w:cs="Times New Roman" w:hint="eastAsia"/>
          <w:szCs w:val="21"/>
        </w:rPr>
        <w:t>※その他の分類、大学、</w:t>
      </w:r>
      <w:r w:rsidR="003972BF">
        <w:rPr>
          <w:rFonts w:ascii="游明朝" w:eastAsia="游明朝" w:hAnsi="游明朝" w:hint="eastAsia"/>
          <w:szCs w:val="21"/>
        </w:rPr>
        <w:t>マスコミ、</w:t>
      </w:r>
      <w:r w:rsidRPr="00E32A96">
        <w:rPr>
          <w:rFonts w:ascii="游明朝" w:eastAsia="游明朝" w:hAnsi="游明朝" w:cs="Times New Roman" w:hint="eastAsia"/>
          <w:szCs w:val="21"/>
        </w:rPr>
        <w:t>個人</w:t>
      </w:r>
      <w:r w:rsidR="00E64F18">
        <w:rPr>
          <w:rFonts w:ascii="游明朝" w:eastAsia="游明朝" w:hAnsi="游明朝" w:cs="Times New Roman" w:hint="eastAsia"/>
          <w:szCs w:val="21"/>
        </w:rPr>
        <w:t xml:space="preserve">、支援団体　</w:t>
      </w:r>
      <w:r w:rsidRPr="00E32A96">
        <w:rPr>
          <w:rFonts w:ascii="游明朝" w:eastAsia="游明朝" w:hAnsi="游明朝" w:cs="Times New Roman" w:hint="eastAsia"/>
          <w:szCs w:val="21"/>
        </w:rPr>
        <w:t>等</w:t>
      </w:r>
    </w:p>
    <w:p w14:paraId="568CFEB5" w14:textId="77777777" w:rsidR="00B551CA" w:rsidRPr="00E32A96" w:rsidRDefault="00B551CA" w:rsidP="00E32A96">
      <w:pPr>
        <w:snapToGrid w:val="0"/>
        <w:contextualSpacing/>
        <w:rPr>
          <w:rFonts w:ascii="游明朝" w:eastAsia="游明朝" w:hAnsi="游明朝" w:cs="Times New Roman"/>
          <w:szCs w:val="21"/>
        </w:rPr>
      </w:pPr>
    </w:p>
    <w:p w14:paraId="48EA1D1E" w14:textId="77777777" w:rsidR="00C37725" w:rsidRDefault="00C37725" w:rsidP="00C37725">
      <w:pPr>
        <w:snapToGrid w:val="0"/>
        <w:contextualSpacing/>
        <w:rPr>
          <w:b/>
          <w:bCs/>
          <w:sz w:val="22"/>
        </w:rPr>
      </w:pPr>
      <w:r>
        <w:rPr>
          <w:rFonts w:hint="eastAsia"/>
          <w:b/>
          <w:bCs/>
          <w:sz w:val="22"/>
        </w:rPr>
        <w:t>感想文の</w:t>
      </w:r>
      <w:r w:rsidRPr="000D1543">
        <w:rPr>
          <w:rFonts w:hint="eastAsia"/>
          <w:b/>
          <w:bCs/>
          <w:sz w:val="22"/>
        </w:rPr>
        <w:t>コメント</w:t>
      </w:r>
      <w:r>
        <w:rPr>
          <w:rFonts w:hint="eastAsia"/>
          <w:b/>
          <w:bCs/>
          <w:sz w:val="22"/>
        </w:rPr>
        <w:t>(抜粋</w:t>
      </w:r>
      <w:r>
        <w:rPr>
          <w:b/>
          <w:bCs/>
          <w:sz w:val="22"/>
        </w:rPr>
        <w:t>)</w:t>
      </w:r>
    </w:p>
    <w:p w14:paraId="586BEF00" w14:textId="77777777" w:rsidR="00C37725" w:rsidRDefault="00C37725" w:rsidP="00C37725">
      <w:pPr>
        <w:snapToGrid w:val="0"/>
        <w:contextualSpacing/>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color w:val="000000"/>
          <w:kern w:val="0"/>
          <w:sz w:val="22"/>
        </w:rPr>
        <w:t>〇本校生徒のなかにも貧困家庭があり、SSWの先生が、定期的に食材を運んでくれて、家庭も学校も大変助かっています。是非食品ロスの観点からも、もっと広まっていくべきだと考えます。</w:t>
      </w:r>
    </w:p>
    <w:p w14:paraId="615CD2EC" w14:textId="77777777" w:rsidR="00522A4F" w:rsidRPr="0032543A" w:rsidRDefault="00522A4F" w:rsidP="00C37725">
      <w:pPr>
        <w:snapToGrid w:val="0"/>
        <w:contextualSpacing/>
        <w:rPr>
          <w:rFonts w:ascii="游ゴシック" w:eastAsia="游ゴシック" w:hAnsi="游ゴシック" w:cs="ＭＳ Ｐゴシック"/>
          <w:color w:val="000000"/>
          <w:kern w:val="0"/>
          <w:sz w:val="22"/>
        </w:rPr>
      </w:pPr>
    </w:p>
    <w:p w14:paraId="3FBCAA71" w14:textId="77777777" w:rsidR="00C37725" w:rsidRDefault="00C37725" w:rsidP="00C37725">
      <w:pPr>
        <w:snapToGrid w:val="0"/>
        <w:contextualSpacing/>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color w:val="000000"/>
          <w:kern w:val="0"/>
          <w:sz w:val="22"/>
        </w:rPr>
        <w:t>〇食品衛生管理の話しは勉強になりました。</w:t>
      </w:r>
    </w:p>
    <w:p w14:paraId="4F9E1DD1" w14:textId="77777777" w:rsidR="00522A4F" w:rsidRDefault="00522A4F" w:rsidP="00C37725">
      <w:pPr>
        <w:snapToGrid w:val="0"/>
        <w:contextualSpacing/>
        <w:rPr>
          <w:rFonts w:ascii="游ゴシック" w:eastAsia="游ゴシック" w:hAnsi="游ゴシック" w:cs="ＭＳ Ｐゴシック"/>
          <w:color w:val="000000"/>
          <w:kern w:val="0"/>
          <w:sz w:val="22"/>
        </w:rPr>
      </w:pPr>
    </w:p>
    <w:p w14:paraId="43E389EA" w14:textId="77777777" w:rsidR="00C37725" w:rsidRDefault="00C37725" w:rsidP="00C37725">
      <w:pPr>
        <w:snapToGrid w:val="0"/>
        <w:contextualSpacing/>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color w:val="000000"/>
          <w:kern w:val="0"/>
          <w:sz w:val="22"/>
        </w:rPr>
        <w:t>〇</w:t>
      </w:r>
      <w:r w:rsidRPr="00C503CB">
        <w:rPr>
          <w:rFonts w:ascii="游ゴシック" w:eastAsia="游ゴシック" w:hAnsi="游ゴシック" w:cs="ＭＳ Ｐゴシック" w:hint="eastAsia"/>
          <w:color w:val="000000"/>
          <w:kern w:val="0"/>
          <w:sz w:val="22"/>
        </w:rPr>
        <w:t>フードバンク</w:t>
      </w:r>
      <w:r>
        <w:rPr>
          <w:rFonts w:ascii="游ゴシック" w:eastAsia="游ゴシック" w:hAnsi="游ゴシック" w:cs="ＭＳ Ｐゴシック" w:hint="eastAsia"/>
          <w:color w:val="000000"/>
          <w:kern w:val="0"/>
          <w:sz w:val="22"/>
        </w:rPr>
        <w:t>様にはおせわになっております。今回のシンポジウムでフ－ドバンクの裾野の広がりを感じました。支援を受ける立場ではありますが、心強く感じております。今後ともよろしくお願いいたします。</w:t>
      </w:r>
    </w:p>
    <w:p w14:paraId="4FA7969D" w14:textId="77777777" w:rsidR="00522A4F" w:rsidRDefault="00522A4F" w:rsidP="00C37725">
      <w:pPr>
        <w:snapToGrid w:val="0"/>
        <w:contextualSpacing/>
        <w:rPr>
          <w:rFonts w:ascii="游ゴシック" w:eastAsia="游ゴシック" w:hAnsi="游ゴシック" w:cs="ＭＳ Ｐゴシック"/>
          <w:color w:val="000000"/>
          <w:kern w:val="0"/>
          <w:sz w:val="22"/>
        </w:rPr>
      </w:pPr>
    </w:p>
    <w:p w14:paraId="31295DDC" w14:textId="5FBBC3AA" w:rsidR="00E32A96" w:rsidRDefault="00B551CA" w:rsidP="00E32A96">
      <w:pPr>
        <w:snapToGrid w:val="0"/>
        <w:ind w:rightChars="-135" w:right="-283"/>
        <w:contextualSpacing/>
        <w:rPr>
          <w:rFonts w:ascii="游明朝" w:eastAsia="游明朝" w:hAnsi="游明朝" w:cs="Times New Roman"/>
          <w:b/>
          <w:bCs/>
          <w:szCs w:val="21"/>
        </w:rPr>
      </w:pPr>
      <w:r>
        <w:rPr>
          <w:noProof/>
        </w:rPr>
        <w:drawing>
          <wp:inline distT="0" distB="0" distL="0" distR="0" wp14:anchorId="0B767724" wp14:editId="690E39EF">
            <wp:extent cx="2705100" cy="2171700"/>
            <wp:effectExtent l="0" t="0" r="0" b="0"/>
            <wp:docPr id="1546823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722757" cy="2185875"/>
                    </a:xfrm>
                    <a:prstGeom prst="rect">
                      <a:avLst/>
                    </a:prstGeom>
                    <a:noFill/>
                    <a:ln>
                      <a:noFill/>
                    </a:ln>
                  </pic:spPr>
                </pic:pic>
              </a:graphicData>
            </a:graphic>
          </wp:inline>
        </w:drawing>
      </w:r>
      <w:r>
        <w:rPr>
          <w:noProof/>
        </w:rPr>
        <w:drawing>
          <wp:inline distT="0" distB="0" distL="0" distR="0" wp14:anchorId="414E3B3B" wp14:editId="0BC95413">
            <wp:extent cx="2703195" cy="2171626"/>
            <wp:effectExtent l="0" t="0" r="1905" b="635"/>
            <wp:docPr id="14364942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9179" cy="2176433"/>
                    </a:xfrm>
                    <a:prstGeom prst="rect">
                      <a:avLst/>
                    </a:prstGeom>
                    <a:noFill/>
                    <a:ln>
                      <a:noFill/>
                    </a:ln>
                  </pic:spPr>
                </pic:pic>
              </a:graphicData>
            </a:graphic>
          </wp:inline>
        </w:drawing>
      </w:r>
    </w:p>
    <w:p w14:paraId="5AB8A2BF" w14:textId="77777777" w:rsidR="00BE3E97" w:rsidRDefault="00BE3E97" w:rsidP="00E32A96">
      <w:pPr>
        <w:snapToGrid w:val="0"/>
        <w:ind w:rightChars="-135" w:right="-283"/>
        <w:contextualSpacing/>
        <w:rPr>
          <w:rFonts w:ascii="游明朝" w:eastAsia="游明朝" w:hAnsi="游明朝" w:cs="Times New Roman"/>
          <w:szCs w:val="21"/>
        </w:rPr>
      </w:pPr>
    </w:p>
    <w:p w14:paraId="518B8949" w14:textId="77777777" w:rsidR="00522A4F" w:rsidRDefault="00522A4F" w:rsidP="00E32A96">
      <w:pPr>
        <w:widowControl/>
        <w:jc w:val="left"/>
        <w:rPr>
          <w:rFonts w:ascii="ＭＳ ゴシック" w:eastAsia="ＭＳ ゴシック" w:hAnsi="ＭＳ ゴシック" w:cs="Times New Roman"/>
          <w:b/>
          <w:bCs/>
          <w:kern w:val="20"/>
          <w:sz w:val="22"/>
          <w:lang w:bidi="he-IL"/>
        </w:rPr>
      </w:pPr>
    </w:p>
    <w:p w14:paraId="3CC4CA37" w14:textId="77777777" w:rsidR="00522A4F" w:rsidRDefault="00522A4F" w:rsidP="00E32A96">
      <w:pPr>
        <w:widowControl/>
        <w:jc w:val="left"/>
        <w:rPr>
          <w:rFonts w:ascii="ＭＳ ゴシック" w:eastAsia="ＭＳ ゴシック" w:hAnsi="ＭＳ ゴシック" w:cs="Times New Roman"/>
          <w:b/>
          <w:bCs/>
          <w:kern w:val="20"/>
          <w:sz w:val="22"/>
          <w:lang w:bidi="he-IL"/>
        </w:rPr>
      </w:pPr>
    </w:p>
    <w:p w14:paraId="0768A5A5" w14:textId="286A7A24" w:rsidR="00E32A96" w:rsidRPr="00E32A96" w:rsidRDefault="00DF0186" w:rsidP="003D4603">
      <w:pPr>
        <w:widowControl/>
        <w:jc w:val="left"/>
        <w:rPr>
          <w:rFonts w:ascii="ＭＳ ゴシック" w:eastAsia="ＭＳ ゴシック" w:hAnsi="ＭＳ ゴシック" w:cs="Times New Roman"/>
          <w:b/>
          <w:bCs/>
          <w:kern w:val="20"/>
          <w:sz w:val="22"/>
          <w:lang w:bidi="he-IL"/>
        </w:rPr>
      </w:pPr>
      <w:r>
        <w:rPr>
          <w:rFonts w:ascii="ＭＳ ゴシック" w:eastAsia="ＭＳ ゴシック" w:hAnsi="ＭＳ ゴシック" w:cs="Times New Roman" w:hint="eastAsia"/>
          <w:b/>
          <w:bCs/>
          <w:kern w:val="20"/>
          <w:sz w:val="22"/>
          <w:lang w:bidi="he-IL"/>
        </w:rPr>
        <w:t>７</w:t>
      </w:r>
      <w:r w:rsidR="00E32A96" w:rsidRPr="00E32A96">
        <w:rPr>
          <w:rFonts w:ascii="ＭＳ ゴシック" w:eastAsia="ＭＳ ゴシック" w:hAnsi="ＭＳ ゴシック" w:cs="Times New Roman" w:hint="eastAsia"/>
          <w:b/>
          <w:bCs/>
          <w:kern w:val="20"/>
          <w:sz w:val="22"/>
          <w:lang w:bidi="he-IL"/>
        </w:rPr>
        <w:t>.次年度に向けての課題</w:t>
      </w:r>
    </w:p>
    <w:p w14:paraId="54A74E28" w14:textId="77777777" w:rsid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（1）事業規模と内容に応じた人員の確保と、将来に向けた人材育成</w:t>
      </w:r>
    </w:p>
    <w:p w14:paraId="6F708207" w14:textId="77777777" w:rsidR="003D4603" w:rsidRPr="00E32A96" w:rsidRDefault="003D4603" w:rsidP="00E32A96">
      <w:pPr>
        <w:snapToGrid w:val="0"/>
        <w:spacing w:afterLines="50" w:after="180"/>
        <w:ind w:rightChars="66" w:right="139"/>
        <w:contextualSpacing/>
        <w:jc w:val="left"/>
        <w:rPr>
          <w:rFonts w:ascii="ＭＳ 明朝" w:eastAsia="ＭＳ 明朝" w:hAnsi="ＭＳ 明朝" w:cs="Times New Roman"/>
          <w:sz w:val="22"/>
        </w:rPr>
      </w:pPr>
    </w:p>
    <w:p w14:paraId="316E3C9C" w14:textId="77777777" w:rsidR="00E32A96" w:rsidRPr="00E32A96" w:rsidRDefault="00E32A96" w:rsidP="00E32A96">
      <w:pPr>
        <w:numPr>
          <w:ilvl w:val="0"/>
          <w:numId w:val="6"/>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sidRPr="00E32A96">
        <w:rPr>
          <w:rFonts w:ascii="ＭＳ 明朝" w:eastAsia="ＭＳ 明朝" w:hAnsi="ＭＳ 明朝" w:cs="Times New Roman" w:hint="eastAsia"/>
          <w:kern w:val="20"/>
          <w:szCs w:val="21"/>
          <w:lang w:bidi="he-IL"/>
        </w:rPr>
        <w:t>将来に向けた人材育成のための体制と人材確保が必要</w:t>
      </w:r>
    </w:p>
    <w:p w14:paraId="6D17EB9C" w14:textId="77777777" w:rsidR="00E32A96" w:rsidRPr="00E32A96" w:rsidRDefault="00E32A96" w:rsidP="00E32A96">
      <w:pPr>
        <w:numPr>
          <w:ilvl w:val="0"/>
          <w:numId w:val="6"/>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sidRPr="00E32A96">
        <w:rPr>
          <w:rFonts w:ascii="ＭＳ 明朝" w:eastAsia="ＭＳ 明朝" w:hAnsi="ＭＳ 明朝" w:cs="Times New Roman" w:hint="eastAsia"/>
          <w:kern w:val="20"/>
          <w:szCs w:val="21"/>
          <w:lang w:bidi="he-IL"/>
        </w:rPr>
        <w:t>人員体制の適切な配置を検討、一部作業については、委託を検討するとともにボランティアの方の組織づくが必要</w:t>
      </w:r>
    </w:p>
    <w:p w14:paraId="49B6AFB0" w14:textId="77777777" w:rsidR="00E32A96" w:rsidRPr="00E32A96" w:rsidRDefault="00E32A96" w:rsidP="00E32A96">
      <w:pPr>
        <w:numPr>
          <w:ilvl w:val="0"/>
          <w:numId w:val="6"/>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sidRPr="00E32A96">
        <w:rPr>
          <w:rFonts w:ascii="ＭＳ 明朝" w:eastAsia="ＭＳ 明朝" w:hAnsi="ＭＳ 明朝" w:cs="Times New Roman" w:hint="eastAsia"/>
          <w:kern w:val="20"/>
          <w:szCs w:val="21"/>
          <w:lang w:bidi="he-IL"/>
        </w:rPr>
        <w:t xml:space="preserve">業務の見直しと簡素化　</w:t>
      </w:r>
    </w:p>
    <w:p w14:paraId="007EE20F"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kern w:val="20"/>
          <w:szCs w:val="21"/>
          <w:lang w:bidi="he-IL"/>
        </w:rPr>
      </w:pPr>
    </w:p>
    <w:p w14:paraId="1EB31B3D"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kern w:val="20"/>
          <w:szCs w:val="21"/>
          <w:lang w:bidi="he-IL"/>
        </w:rPr>
      </w:pPr>
    </w:p>
    <w:p w14:paraId="5828B911" w14:textId="77777777" w:rsid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（2）事業インフラ整備</w:t>
      </w:r>
    </w:p>
    <w:p w14:paraId="3EDBB413" w14:textId="77777777" w:rsidR="00857621" w:rsidRPr="00E32A96" w:rsidRDefault="00857621" w:rsidP="00E32A96">
      <w:pPr>
        <w:snapToGrid w:val="0"/>
        <w:spacing w:afterLines="50" w:after="180"/>
        <w:ind w:rightChars="66" w:right="139"/>
        <w:contextualSpacing/>
        <w:jc w:val="left"/>
        <w:rPr>
          <w:rFonts w:ascii="ＭＳ 明朝" w:eastAsia="ＭＳ 明朝" w:hAnsi="ＭＳ 明朝" w:cs="Times New Roman"/>
          <w:sz w:val="22"/>
        </w:rPr>
      </w:pPr>
    </w:p>
    <w:p w14:paraId="21FED88B" w14:textId="0BF69E3F" w:rsidR="00857621" w:rsidRDefault="00857621" w:rsidP="00E32A96">
      <w:pPr>
        <w:numPr>
          <w:ilvl w:val="0"/>
          <w:numId w:val="7"/>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Pr>
          <w:rFonts w:ascii="ＭＳ 明朝" w:eastAsia="ＭＳ 明朝" w:hAnsi="ＭＳ 明朝" w:cs="Times New Roman" w:hint="eastAsia"/>
          <w:kern w:val="20"/>
          <w:szCs w:val="21"/>
          <w:lang w:bidi="he-IL"/>
        </w:rPr>
        <w:t>事務所・倉庫移転の資金確保と新施設のインフラ整備</w:t>
      </w:r>
    </w:p>
    <w:p w14:paraId="0CC5B712" w14:textId="77777777" w:rsidR="00E32A96" w:rsidRPr="00E32A96" w:rsidRDefault="00E32A96" w:rsidP="00E32A96">
      <w:pPr>
        <w:numPr>
          <w:ilvl w:val="0"/>
          <w:numId w:val="7"/>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sidRPr="00E32A96">
        <w:rPr>
          <w:rFonts w:ascii="ＭＳ 明朝" w:eastAsia="ＭＳ 明朝" w:hAnsi="ＭＳ 明朝" w:cs="Times New Roman" w:hint="eastAsia"/>
          <w:kern w:val="20"/>
          <w:szCs w:val="21"/>
          <w:lang w:bidi="he-IL"/>
        </w:rPr>
        <w:t>企業からの食品の引取り・食品配送の整備</w:t>
      </w:r>
    </w:p>
    <w:p w14:paraId="67199919" w14:textId="77777777" w:rsidR="00A0206D" w:rsidRDefault="00E32A96" w:rsidP="00E32A96">
      <w:pPr>
        <w:numPr>
          <w:ilvl w:val="0"/>
          <w:numId w:val="7"/>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sidRPr="00E32A96">
        <w:rPr>
          <w:rFonts w:ascii="ＭＳ 明朝" w:eastAsia="ＭＳ 明朝" w:hAnsi="ＭＳ 明朝" w:cs="Times New Roman" w:hint="eastAsia"/>
          <w:kern w:val="20"/>
          <w:szCs w:val="21"/>
          <w:lang w:bidi="he-IL"/>
        </w:rPr>
        <w:t>関連団体への食品提供の情報、提供企業へのサンクスメール等双方向での情報提供の仕組みを構築し、情報の共有化と業務の効率化を図る。</w:t>
      </w:r>
    </w:p>
    <w:p w14:paraId="180CF4F3" w14:textId="332B4D02" w:rsidR="00E32A96" w:rsidRPr="00E32A96" w:rsidRDefault="00A0206D" w:rsidP="00E32A96">
      <w:pPr>
        <w:numPr>
          <w:ilvl w:val="0"/>
          <w:numId w:val="7"/>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r>
        <w:rPr>
          <w:rFonts w:ascii="ＭＳ 明朝" w:eastAsia="ＭＳ 明朝" w:hAnsi="ＭＳ 明朝" w:cs="Times New Roman" w:hint="eastAsia"/>
          <w:kern w:val="20"/>
          <w:szCs w:val="21"/>
          <w:lang w:bidi="he-IL"/>
        </w:rPr>
        <w:t>福岡県</w:t>
      </w:r>
      <w:r w:rsidR="007D0987">
        <w:rPr>
          <w:rFonts w:ascii="ＭＳ 明朝" w:eastAsia="ＭＳ 明朝" w:hAnsi="ＭＳ 明朝" w:cs="Times New Roman" w:hint="eastAsia"/>
          <w:kern w:val="20"/>
          <w:szCs w:val="21"/>
          <w:lang w:bidi="he-IL"/>
        </w:rPr>
        <w:t>及び九州</w:t>
      </w:r>
      <w:r>
        <w:rPr>
          <w:rFonts w:ascii="ＭＳ 明朝" w:eastAsia="ＭＳ 明朝" w:hAnsi="ＭＳ 明朝" w:cs="Times New Roman" w:hint="eastAsia"/>
          <w:kern w:val="20"/>
          <w:szCs w:val="21"/>
          <w:lang w:bidi="he-IL"/>
        </w:rPr>
        <w:t>における、フ－ドバンクの</w:t>
      </w:r>
      <w:r w:rsidR="007D0987">
        <w:rPr>
          <w:rFonts w:ascii="ＭＳ 明朝" w:eastAsia="ＭＳ 明朝" w:hAnsi="ＭＳ 明朝" w:cs="Times New Roman" w:hint="eastAsia"/>
          <w:kern w:val="20"/>
          <w:szCs w:val="21"/>
          <w:lang w:bidi="he-IL"/>
        </w:rPr>
        <w:t>プラットフォームとしての役割を担うインフラの検討</w:t>
      </w:r>
      <w:r w:rsidR="00E32A96" w:rsidRPr="00E32A96">
        <w:rPr>
          <w:rFonts w:ascii="ＭＳ 明朝" w:eastAsia="ＭＳ 明朝" w:hAnsi="ＭＳ 明朝" w:cs="Times New Roman" w:hint="eastAsia"/>
          <w:kern w:val="20"/>
          <w:szCs w:val="21"/>
          <w:lang w:bidi="he-IL"/>
        </w:rPr>
        <w:t>更に、企業等含めてフ－ドバンク福岡への理解を進め多くの方からの支援が受けられる下地づくりが必要</w:t>
      </w:r>
    </w:p>
    <w:p w14:paraId="441DC5B9"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b/>
          <w:bCs/>
          <w:sz w:val="22"/>
        </w:rPr>
      </w:pPr>
    </w:p>
    <w:p w14:paraId="71D0169D" w14:textId="0E79463A" w:rsid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（3）食品寄贈企業の開拓</w:t>
      </w:r>
    </w:p>
    <w:p w14:paraId="1E5FAC31" w14:textId="77777777" w:rsidR="00857621" w:rsidRPr="00E32A96" w:rsidRDefault="00857621" w:rsidP="00E32A96">
      <w:pPr>
        <w:snapToGrid w:val="0"/>
        <w:spacing w:afterLines="50" w:after="180"/>
        <w:ind w:rightChars="66" w:right="139"/>
        <w:contextualSpacing/>
        <w:jc w:val="left"/>
        <w:rPr>
          <w:rFonts w:ascii="ＭＳ 明朝" w:eastAsia="ＭＳ 明朝" w:hAnsi="ＭＳ 明朝" w:cs="Times New Roman"/>
          <w:sz w:val="22"/>
        </w:rPr>
      </w:pPr>
    </w:p>
    <w:p w14:paraId="5700671D" w14:textId="2D6ECB48" w:rsidR="00E32A96" w:rsidRPr="00E32A96" w:rsidRDefault="00E32A96" w:rsidP="00E32A96">
      <w:pPr>
        <w:numPr>
          <w:ilvl w:val="0"/>
          <w:numId w:val="8"/>
        </w:numPr>
        <w:snapToGrid w:val="0"/>
        <w:spacing w:afterLines="50" w:after="180"/>
        <w:ind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食品寄贈企業の開拓が必要</w:t>
      </w:r>
    </w:p>
    <w:p w14:paraId="4580BAE5" w14:textId="77777777" w:rsidR="00E32A96" w:rsidRPr="00E32A96" w:rsidRDefault="00E32A96" w:rsidP="00E32A96">
      <w:pPr>
        <w:numPr>
          <w:ilvl w:val="0"/>
          <w:numId w:val="8"/>
        </w:numPr>
        <w:snapToGrid w:val="0"/>
        <w:spacing w:afterLines="50" w:after="180"/>
        <w:ind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広報媒体の有効活用(ホームページ等</w:t>
      </w:r>
      <w:r w:rsidRPr="00E32A96">
        <w:rPr>
          <w:rFonts w:ascii="ＭＳ 明朝" w:eastAsia="ＭＳ 明朝" w:hAnsi="ＭＳ 明朝" w:cs="Times New Roman"/>
          <w:bCs/>
          <w:kern w:val="20"/>
          <w:szCs w:val="21"/>
          <w:lang w:bidi="he-IL"/>
        </w:rPr>
        <w:t>)</w:t>
      </w:r>
    </w:p>
    <w:p w14:paraId="768ECA97"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bCs/>
          <w:kern w:val="20"/>
          <w:szCs w:val="21"/>
          <w:lang w:bidi="he-IL"/>
        </w:rPr>
      </w:pPr>
    </w:p>
    <w:p w14:paraId="5EFEF62B"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（4）食品支援先の対応</w:t>
      </w:r>
    </w:p>
    <w:p w14:paraId="7636BE70"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p>
    <w:p w14:paraId="2D34C154" w14:textId="77777777" w:rsidR="00E32A96" w:rsidRPr="00E32A96" w:rsidRDefault="00E32A96" w:rsidP="00E32A96">
      <w:pPr>
        <w:numPr>
          <w:ilvl w:val="0"/>
          <w:numId w:val="2"/>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各受取施設の状況の把握と運用確認を双方でおこなう必要がある</w:t>
      </w:r>
    </w:p>
    <w:p w14:paraId="5BE98A0E" w14:textId="77777777" w:rsidR="00E32A96" w:rsidRPr="00E32A96" w:rsidRDefault="00E32A96" w:rsidP="00E32A96">
      <w:pPr>
        <w:numPr>
          <w:ilvl w:val="0"/>
          <w:numId w:val="2"/>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各拠点での受け渡しのための運用ル－ルの作成</w:t>
      </w:r>
    </w:p>
    <w:p w14:paraId="375B8522" w14:textId="263ABDF6" w:rsidR="00E32A96" w:rsidRPr="007D0987" w:rsidRDefault="00E32A96" w:rsidP="00327701">
      <w:pPr>
        <w:numPr>
          <w:ilvl w:val="0"/>
          <w:numId w:val="2"/>
        </w:numPr>
        <w:snapToGrid w:val="0"/>
        <w:spacing w:afterLines="50" w:after="180"/>
        <w:ind w:leftChars="340" w:left="1134" w:rightChars="66" w:right="139"/>
        <w:contextualSpacing/>
        <w:jc w:val="left"/>
        <w:rPr>
          <w:rFonts w:ascii="ＭＳ 明朝" w:eastAsia="ＭＳ 明朝" w:hAnsi="ＭＳ 明朝" w:cs="Times New Roman"/>
          <w:kern w:val="20"/>
          <w:szCs w:val="21"/>
          <w:lang w:bidi="he-IL"/>
        </w:rPr>
      </w:pPr>
      <w:bookmarkStart w:id="4" w:name="_Hlk135143580"/>
      <w:r w:rsidRPr="007D0987">
        <w:rPr>
          <w:rFonts w:ascii="ＭＳ 明朝" w:eastAsia="ＭＳ 明朝" w:hAnsi="ＭＳ 明朝" w:cs="Times New Roman" w:hint="eastAsia"/>
          <w:bCs/>
          <w:kern w:val="20"/>
          <w:szCs w:val="21"/>
          <w:lang w:bidi="he-IL"/>
        </w:rPr>
        <w:t>個人の方への支援活動として地域団体連携の取り組み</w:t>
      </w:r>
      <w:r w:rsidR="007D0987">
        <w:rPr>
          <w:rFonts w:ascii="ＭＳ 明朝" w:eastAsia="ＭＳ 明朝" w:hAnsi="ＭＳ 明朝" w:cs="Times New Roman" w:hint="eastAsia"/>
          <w:bCs/>
          <w:kern w:val="20"/>
          <w:szCs w:val="21"/>
          <w:lang w:bidi="he-IL"/>
        </w:rPr>
        <w:t>の具体化が必要</w:t>
      </w:r>
      <w:bookmarkEnd w:id="4"/>
    </w:p>
    <w:p w14:paraId="6F87C891" w14:textId="77777777" w:rsidR="007D0987" w:rsidRPr="007D0987" w:rsidRDefault="007D0987" w:rsidP="00857621">
      <w:pPr>
        <w:snapToGrid w:val="0"/>
        <w:spacing w:afterLines="50" w:after="180"/>
        <w:ind w:left="1134" w:rightChars="66" w:right="139"/>
        <w:contextualSpacing/>
        <w:jc w:val="left"/>
        <w:rPr>
          <w:rFonts w:ascii="ＭＳ 明朝" w:eastAsia="ＭＳ 明朝" w:hAnsi="ＭＳ 明朝" w:cs="Times New Roman"/>
          <w:kern w:val="20"/>
          <w:szCs w:val="21"/>
          <w:lang w:bidi="he-IL"/>
        </w:rPr>
      </w:pPr>
    </w:p>
    <w:p w14:paraId="4D0F4D75"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(5)持続可能なフードバンク運営体制の構築</w:t>
      </w:r>
    </w:p>
    <w:p w14:paraId="5F1B4EC1"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bCs/>
          <w:kern w:val="20"/>
          <w:szCs w:val="21"/>
          <w:lang w:bidi="he-IL"/>
        </w:rPr>
      </w:pPr>
    </w:p>
    <w:p w14:paraId="35A9265E" w14:textId="77777777" w:rsidR="00E32A96" w:rsidRPr="00E32A96" w:rsidRDefault="00E32A96" w:rsidP="00E32A96">
      <w:pPr>
        <w:numPr>
          <w:ilvl w:val="0"/>
          <w:numId w:val="3"/>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寄付金・会費の案内</w:t>
      </w:r>
    </w:p>
    <w:p w14:paraId="3531BF56" w14:textId="77777777" w:rsidR="00E32A96" w:rsidRPr="00E32A96" w:rsidRDefault="00E32A96" w:rsidP="00E32A96">
      <w:pPr>
        <w:numPr>
          <w:ilvl w:val="0"/>
          <w:numId w:val="3"/>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支援企業のグループ化</w:t>
      </w:r>
    </w:p>
    <w:p w14:paraId="50862241" w14:textId="77777777" w:rsidR="00E32A96" w:rsidRPr="00E32A96" w:rsidRDefault="00E32A96" w:rsidP="00E32A96">
      <w:pPr>
        <w:numPr>
          <w:ilvl w:val="0"/>
          <w:numId w:val="3"/>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支援型自動販売機の拡大</w:t>
      </w:r>
    </w:p>
    <w:p w14:paraId="44DCF38D" w14:textId="77777777" w:rsidR="00E32A96" w:rsidRPr="00E32A96" w:rsidRDefault="00E32A96" w:rsidP="00E32A96">
      <w:pPr>
        <w:numPr>
          <w:ilvl w:val="0"/>
          <w:numId w:val="3"/>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助成金の確保の計画化</w:t>
      </w:r>
    </w:p>
    <w:p w14:paraId="6B783D30" w14:textId="77777777" w:rsidR="00E32A96" w:rsidRPr="00E32A96" w:rsidRDefault="00E32A96" w:rsidP="00E32A96">
      <w:pPr>
        <w:numPr>
          <w:ilvl w:val="0"/>
          <w:numId w:val="3"/>
        </w:numPr>
        <w:snapToGrid w:val="0"/>
        <w:spacing w:afterLines="50" w:after="180"/>
        <w:ind w:leftChars="340"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寄付付き商品の開発と展開の具体化</w:t>
      </w:r>
    </w:p>
    <w:p w14:paraId="7ED059E3"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kern w:val="20"/>
          <w:szCs w:val="21"/>
          <w:lang w:bidi="he-IL"/>
        </w:rPr>
      </w:pPr>
    </w:p>
    <w:p w14:paraId="1A15589F"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r w:rsidRPr="00E32A96">
        <w:rPr>
          <w:rFonts w:ascii="ＭＳ 明朝" w:eastAsia="ＭＳ 明朝" w:hAnsi="ＭＳ 明朝" w:cs="Times New Roman" w:hint="eastAsia"/>
          <w:sz w:val="22"/>
        </w:rPr>
        <w:t>(6)広報活動の強化</w:t>
      </w:r>
    </w:p>
    <w:p w14:paraId="3FF588AE" w14:textId="77777777" w:rsidR="00E32A96" w:rsidRPr="00E32A96" w:rsidRDefault="00E32A96" w:rsidP="00E32A96">
      <w:pPr>
        <w:snapToGrid w:val="0"/>
        <w:spacing w:afterLines="50" w:after="180"/>
        <w:ind w:rightChars="66" w:right="139"/>
        <w:contextualSpacing/>
        <w:jc w:val="left"/>
        <w:rPr>
          <w:rFonts w:ascii="ＭＳ 明朝" w:eastAsia="ＭＳ 明朝" w:hAnsi="ＭＳ 明朝" w:cs="Times New Roman"/>
          <w:sz w:val="22"/>
        </w:rPr>
      </w:pPr>
    </w:p>
    <w:p w14:paraId="49894889" w14:textId="77777777" w:rsidR="00E32A96" w:rsidRPr="00E32A96" w:rsidRDefault="00E32A96" w:rsidP="00E32A96">
      <w:pPr>
        <w:numPr>
          <w:ilvl w:val="0"/>
          <w:numId w:val="1"/>
        </w:numPr>
        <w:snapToGrid w:val="0"/>
        <w:ind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ホームページや広報物による発信力の強化</w:t>
      </w:r>
    </w:p>
    <w:p w14:paraId="32B09AFE" w14:textId="77777777" w:rsidR="00E32A96" w:rsidRPr="00E32A96" w:rsidRDefault="00E32A96" w:rsidP="00E32A96">
      <w:pPr>
        <w:numPr>
          <w:ilvl w:val="0"/>
          <w:numId w:val="1"/>
        </w:numPr>
        <w:snapToGrid w:val="0"/>
        <w:ind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マスコミを含めた、イベント、学習会等の対外対応</w:t>
      </w:r>
    </w:p>
    <w:p w14:paraId="3C36D957" w14:textId="77777777" w:rsidR="00E32A96" w:rsidRPr="00E32A96" w:rsidRDefault="00E32A96" w:rsidP="00E32A96">
      <w:pPr>
        <w:numPr>
          <w:ilvl w:val="0"/>
          <w:numId w:val="1"/>
        </w:numPr>
        <w:snapToGrid w:val="0"/>
        <w:ind w:left="1134" w:rightChars="66" w:right="139"/>
        <w:contextualSpacing/>
        <w:jc w:val="left"/>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寄付付き商品の展開案内の具体化</w:t>
      </w:r>
    </w:p>
    <w:p w14:paraId="1F3CBAFF" w14:textId="77777777" w:rsidR="00E32A96" w:rsidRPr="00E32A96" w:rsidRDefault="00E32A96" w:rsidP="00E32A96">
      <w:pPr>
        <w:widowControl/>
        <w:numPr>
          <w:ilvl w:val="0"/>
          <w:numId w:val="1"/>
        </w:numPr>
        <w:overflowPunct w:val="0"/>
        <w:topLinePunct/>
        <w:adjustRightInd w:val="0"/>
        <w:snapToGrid w:val="0"/>
        <w:spacing w:line="0" w:lineRule="atLeast"/>
        <w:ind w:left="1134" w:rightChars="66" w:right="139"/>
        <w:contextualSpacing/>
        <w:jc w:val="left"/>
        <w:textAlignment w:val="baseline"/>
        <w:rPr>
          <w:rFonts w:ascii="ＭＳ 明朝" w:eastAsia="ＭＳ 明朝" w:hAnsi="ＭＳ 明朝" w:cs="Times New Roman"/>
          <w:bCs/>
          <w:kern w:val="20"/>
          <w:szCs w:val="21"/>
          <w:lang w:bidi="he-IL"/>
        </w:rPr>
      </w:pPr>
      <w:bookmarkStart w:id="5" w:name="_Hlk135143624"/>
      <w:r w:rsidRPr="00E32A96">
        <w:rPr>
          <w:rFonts w:ascii="ＭＳ 明朝" w:eastAsia="ＭＳ 明朝" w:hAnsi="ＭＳ 明朝" w:cs="Times New Roman" w:hint="eastAsia"/>
          <w:bCs/>
          <w:kern w:val="20"/>
          <w:szCs w:val="21"/>
          <w:lang w:bidi="he-IL"/>
        </w:rPr>
        <w:t>各行政地域と一体となった取り組み</w:t>
      </w:r>
    </w:p>
    <w:p w14:paraId="77DE7AB0"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2D1598AA"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308E8CCC"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67BC3C2F"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3B5DBB41"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15E580D6" w14:textId="77777777" w:rsidR="00E32A96" w:rsidRP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208C4B84" w14:textId="77777777" w:rsidR="00E32A96" w:rsidRDefault="00E32A96"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p w14:paraId="1461E0D5" w14:textId="77777777" w:rsidR="000C7913" w:rsidRPr="00E32A96" w:rsidRDefault="000C7913" w:rsidP="00E32A96">
      <w:pPr>
        <w:widowControl/>
        <w:overflowPunct w:val="0"/>
        <w:topLinePunct/>
        <w:adjustRightInd w:val="0"/>
        <w:snapToGrid w:val="0"/>
        <w:spacing w:line="0" w:lineRule="atLeast"/>
        <w:ind w:rightChars="66" w:right="139"/>
        <w:contextualSpacing/>
        <w:jc w:val="left"/>
        <w:textAlignment w:val="baseline"/>
        <w:rPr>
          <w:rFonts w:ascii="ＭＳ 明朝" w:eastAsia="ＭＳ 明朝" w:hAnsi="ＭＳ 明朝" w:cs="Times New Roman"/>
          <w:bCs/>
          <w:kern w:val="20"/>
          <w:szCs w:val="21"/>
          <w:lang w:bidi="he-IL"/>
        </w:rPr>
      </w:pPr>
    </w:p>
    <w:bookmarkEnd w:id="5"/>
    <w:p w14:paraId="4139BC27" w14:textId="5506065E" w:rsidR="00E32A96" w:rsidRDefault="00DF0186" w:rsidP="003D4603">
      <w:pPr>
        <w:widowControl/>
        <w:overflowPunct w:val="0"/>
        <w:topLinePunct/>
        <w:adjustRightInd w:val="0"/>
        <w:spacing w:line="0" w:lineRule="atLeast"/>
        <w:ind w:rightChars="-203" w:right="-426"/>
        <w:textAlignment w:val="baseline"/>
        <w:rPr>
          <w:rFonts w:ascii="ＭＳ ゴシック" w:eastAsia="ＭＳ ゴシック" w:hAnsi="ＭＳ ゴシック" w:cs="ＭＳ Ｐゴシック"/>
          <w:b/>
          <w:bCs/>
          <w:color w:val="000000"/>
          <w:kern w:val="0"/>
          <w:sz w:val="22"/>
        </w:rPr>
      </w:pPr>
      <w:r>
        <w:rPr>
          <w:rFonts w:ascii="ＭＳ ゴシック" w:eastAsia="ＭＳ ゴシック" w:hAnsi="ＭＳ ゴシック" w:cs="ＭＳ Ｐゴシック" w:hint="eastAsia"/>
          <w:b/>
          <w:bCs/>
          <w:color w:val="000000"/>
          <w:kern w:val="0"/>
          <w:sz w:val="22"/>
        </w:rPr>
        <w:t>８</w:t>
      </w:r>
      <w:r w:rsidR="007D0987" w:rsidRPr="00E32A96">
        <w:rPr>
          <w:rFonts w:ascii="ＭＳ ゴシック" w:eastAsia="ＭＳ ゴシック" w:hAnsi="ＭＳ ゴシック" w:cs="ＭＳ Ｐゴシック" w:hint="eastAsia"/>
          <w:b/>
          <w:bCs/>
          <w:color w:val="000000"/>
          <w:kern w:val="0"/>
          <w:sz w:val="22"/>
        </w:rPr>
        <w:t>.事業の実施に関する事項</w:t>
      </w:r>
    </w:p>
    <w:p w14:paraId="118FEB73" w14:textId="319B4B27" w:rsidR="007D0987" w:rsidRDefault="007D0987"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（１）特定非営利活動に係る事業</w:t>
      </w:r>
    </w:p>
    <w:tbl>
      <w:tblPr>
        <w:tblStyle w:val="a7"/>
        <w:tblW w:w="9205" w:type="dxa"/>
        <w:tblInd w:w="-714" w:type="dxa"/>
        <w:tblLook w:val="04A0" w:firstRow="1" w:lastRow="0" w:firstColumn="1" w:lastColumn="0" w:noHBand="0" w:noVBand="1"/>
      </w:tblPr>
      <w:tblGrid>
        <w:gridCol w:w="1418"/>
        <w:gridCol w:w="1418"/>
        <w:gridCol w:w="850"/>
        <w:gridCol w:w="1418"/>
        <w:gridCol w:w="829"/>
        <w:gridCol w:w="2006"/>
        <w:gridCol w:w="1266"/>
      </w:tblGrid>
      <w:tr w:rsidR="00DA73A6" w14:paraId="2F1F2F54" w14:textId="49283CCB" w:rsidTr="00AE45B2">
        <w:tc>
          <w:tcPr>
            <w:tcW w:w="1418" w:type="dxa"/>
          </w:tcPr>
          <w:p w14:paraId="70967922" w14:textId="73EE3830"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定款の事業名</w:t>
            </w:r>
          </w:p>
        </w:tc>
        <w:tc>
          <w:tcPr>
            <w:tcW w:w="1418" w:type="dxa"/>
          </w:tcPr>
          <w:p w14:paraId="57B20B74" w14:textId="371C2112"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事業内容</w:t>
            </w:r>
          </w:p>
        </w:tc>
        <w:tc>
          <w:tcPr>
            <w:tcW w:w="850" w:type="dxa"/>
            <w:tcBorders>
              <w:top w:val="single" w:sz="6" w:space="0" w:color="auto"/>
              <w:left w:val="single" w:sz="6" w:space="0" w:color="auto"/>
              <w:bottom w:val="single" w:sz="6" w:space="0" w:color="auto"/>
              <w:right w:val="single" w:sz="6" w:space="0" w:color="auto"/>
            </w:tcBorders>
            <w:vAlign w:val="center"/>
          </w:tcPr>
          <w:p w14:paraId="646E55F4" w14:textId="6CA9F7B8"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実施予定時期</w:t>
            </w:r>
          </w:p>
        </w:tc>
        <w:tc>
          <w:tcPr>
            <w:tcW w:w="1418" w:type="dxa"/>
            <w:tcBorders>
              <w:top w:val="single" w:sz="6" w:space="0" w:color="auto"/>
              <w:left w:val="single" w:sz="6" w:space="0" w:color="auto"/>
              <w:bottom w:val="single" w:sz="6" w:space="0" w:color="auto"/>
              <w:right w:val="single" w:sz="6" w:space="0" w:color="auto"/>
            </w:tcBorders>
            <w:vAlign w:val="center"/>
          </w:tcPr>
          <w:p w14:paraId="77E4524C" w14:textId="7278BFAC"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実施予定場所</w:t>
            </w:r>
          </w:p>
        </w:tc>
        <w:tc>
          <w:tcPr>
            <w:tcW w:w="829" w:type="dxa"/>
            <w:tcBorders>
              <w:top w:val="single" w:sz="6" w:space="0" w:color="auto"/>
              <w:left w:val="single" w:sz="6" w:space="0" w:color="auto"/>
              <w:bottom w:val="single" w:sz="6" w:space="0" w:color="auto"/>
              <w:right w:val="single" w:sz="6" w:space="0" w:color="auto"/>
            </w:tcBorders>
            <w:vAlign w:val="center"/>
          </w:tcPr>
          <w:p w14:paraId="0D361397" w14:textId="499678C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従事者の予定人数</w:t>
            </w:r>
          </w:p>
        </w:tc>
        <w:tc>
          <w:tcPr>
            <w:tcW w:w="2006" w:type="dxa"/>
            <w:tcBorders>
              <w:top w:val="single" w:sz="6" w:space="0" w:color="auto"/>
              <w:left w:val="single" w:sz="6" w:space="0" w:color="auto"/>
              <w:bottom w:val="single" w:sz="6" w:space="0" w:color="auto"/>
              <w:right w:val="single" w:sz="6" w:space="0" w:color="auto"/>
            </w:tcBorders>
            <w:vAlign w:val="center"/>
          </w:tcPr>
          <w:p w14:paraId="6E9A4392" w14:textId="66A9E8DA"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受益対象者の範囲及び予定人数</w:t>
            </w:r>
          </w:p>
        </w:tc>
        <w:tc>
          <w:tcPr>
            <w:tcW w:w="1266" w:type="dxa"/>
            <w:tcBorders>
              <w:top w:val="single" w:sz="6" w:space="0" w:color="auto"/>
              <w:left w:val="single" w:sz="6" w:space="0" w:color="auto"/>
              <w:bottom w:val="single" w:sz="6" w:space="0" w:color="auto"/>
              <w:right w:val="single" w:sz="6" w:space="0" w:color="auto"/>
            </w:tcBorders>
            <w:vAlign w:val="center"/>
          </w:tcPr>
          <w:p w14:paraId="27B11FAC" w14:textId="12505B6A" w:rsidR="00DA73A6" w:rsidRPr="00E32A9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事業費の金額</w:t>
            </w:r>
          </w:p>
        </w:tc>
      </w:tr>
      <w:tr w:rsidR="00DA73A6" w14:paraId="02918AA6" w14:textId="5118E0DA" w:rsidTr="00182441">
        <w:tc>
          <w:tcPr>
            <w:tcW w:w="1418" w:type="dxa"/>
          </w:tcPr>
          <w:p w14:paraId="5A676395" w14:textId="09142D56"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フードバンク事業</w:t>
            </w:r>
          </w:p>
        </w:tc>
        <w:tc>
          <w:tcPr>
            <w:tcW w:w="1418" w:type="dxa"/>
          </w:tcPr>
          <w:p w14:paraId="4B644290" w14:textId="2B249CBD"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トレーサビリティー、広域フ－ドバンクの展開</w:t>
            </w:r>
          </w:p>
        </w:tc>
        <w:tc>
          <w:tcPr>
            <w:tcW w:w="850" w:type="dxa"/>
            <w:tcBorders>
              <w:top w:val="single" w:sz="6" w:space="0" w:color="auto"/>
              <w:left w:val="single" w:sz="6" w:space="0" w:color="auto"/>
              <w:bottom w:val="single" w:sz="6" w:space="0" w:color="auto"/>
              <w:right w:val="single" w:sz="6" w:space="0" w:color="auto"/>
            </w:tcBorders>
          </w:tcPr>
          <w:p w14:paraId="605A7CAE" w14:textId="4F91402F"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通年</w:t>
            </w:r>
          </w:p>
        </w:tc>
        <w:tc>
          <w:tcPr>
            <w:tcW w:w="1418" w:type="dxa"/>
            <w:tcBorders>
              <w:top w:val="single" w:sz="6" w:space="0" w:color="auto"/>
              <w:left w:val="single" w:sz="6" w:space="0" w:color="auto"/>
              <w:bottom w:val="single" w:sz="6" w:space="0" w:color="auto"/>
              <w:right w:val="single" w:sz="6" w:space="0" w:color="auto"/>
            </w:tcBorders>
          </w:tcPr>
          <w:p w14:paraId="0A6E0E68" w14:textId="1D5E1203"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当団体事務所、エフコープ生協関係団体</w:t>
            </w:r>
          </w:p>
        </w:tc>
        <w:tc>
          <w:tcPr>
            <w:tcW w:w="829" w:type="dxa"/>
            <w:tcBorders>
              <w:top w:val="single" w:sz="6" w:space="0" w:color="auto"/>
              <w:left w:val="single" w:sz="6" w:space="0" w:color="auto"/>
              <w:bottom w:val="single" w:sz="6" w:space="0" w:color="auto"/>
              <w:right w:val="single" w:sz="6" w:space="0" w:color="auto"/>
            </w:tcBorders>
          </w:tcPr>
          <w:p w14:paraId="3B2B748A" w14:textId="2CA43FF0"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bCs/>
                <w:kern w:val="20"/>
                <w:szCs w:val="21"/>
                <w:lang w:bidi="he-IL"/>
              </w:rPr>
              <w:t>4</w:t>
            </w:r>
            <w:r w:rsidRPr="00E32A96">
              <w:rPr>
                <w:rFonts w:ascii="ＭＳ 明朝" w:hAnsi="ＭＳ 明朝" w:hint="eastAsia"/>
                <w:bCs/>
                <w:kern w:val="20"/>
                <w:szCs w:val="21"/>
                <w:lang w:bidi="he-IL"/>
              </w:rPr>
              <w:t>人</w:t>
            </w:r>
          </w:p>
        </w:tc>
        <w:tc>
          <w:tcPr>
            <w:tcW w:w="2006" w:type="dxa"/>
            <w:tcBorders>
              <w:top w:val="single" w:sz="6" w:space="0" w:color="auto"/>
              <w:left w:val="single" w:sz="6" w:space="0" w:color="auto"/>
              <w:bottom w:val="single" w:sz="6" w:space="0" w:color="auto"/>
              <w:right w:val="single" w:sz="6" w:space="0" w:color="auto"/>
            </w:tcBorders>
          </w:tcPr>
          <w:p w14:paraId="1F56D1FB" w14:textId="77777777" w:rsidR="00DA73A6" w:rsidRPr="00E32A96" w:rsidRDefault="00DA73A6" w:rsidP="00DA73A6">
            <w:pPr>
              <w:autoSpaceDE w:val="0"/>
              <w:autoSpaceDN w:val="0"/>
              <w:adjustRightInd w:val="0"/>
              <w:jc w:val="left"/>
              <w:rPr>
                <w:rFonts w:ascii="ＭＳ 明朝" w:hAnsi="ＭＳ 明朝"/>
                <w:bCs/>
                <w:kern w:val="20"/>
                <w:szCs w:val="21"/>
                <w:lang w:bidi="he-IL"/>
              </w:rPr>
            </w:pPr>
            <w:r w:rsidRPr="00E32A96">
              <w:rPr>
                <w:rFonts w:ascii="ＭＳ 明朝" w:hAnsi="ＭＳ 明朝" w:hint="eastAsia"/>
                <w:bCs/>
                <w:kern w:val="20"/>
                <w:szCs w:val="21"/>
                <w:lang w:bidi="he-IL"/>
              </w:rPr>
              <w:t>・子ども、生活困窮者、</w:t>
            </w:r>
          </w:p>
          <w:p w14:paraId="60C25B67" w14:textId="77777777" w:rsidR="00DA73A6" w:rsidRPr="00E32A96" w:rsidRDefault="00DA73A6" w:rsidP="00DA73A6">
            <w:pPr>
              <w:autoSpaceDE w:val="0"/>
              <w:autoSpaceDN w:val="0"/>
              <w:adjustRightInd w:val="0"/>
              <w:jc w:val="left"/>
              <w:rPr>
                <w:rFonts w:ascii="ＭＳ 明朝" w:hAnsi="ＭＳ 明朝"/>
                <w:bCs/>
                <w:kern w:val="20"/>
                <w:szCs w:val="21"/>
                <w:lang w:bidi="he-IL"/>
              </w:rPr>
            </w:pPr>
            <w:r w:rsidRPr="00E32A96">
              <w:rPr>
                <w:rFonts w:ascii="ＭＳ 明朝" w:hAnsi="ＭＳ 明朝" w:hint="eastAsia"/>
                <w:bCs/>
                <w:kern w:val="20"/>
                <w:szCs w:val="21"/>
                <w:lang w:bidi="he-IL"/>
              </w:rPr>
              <w:t>母子家庭、福祉施設、</w:t>
            </w:r>
          </w:p>
          <w:p w14:paraId="0D2293EC" w14:textId="1B397ABA"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行政、学校、自立支援施設、など　多数</w:t>
            </w:r>
          </w:p>
        </w:tc>
        <w:tc>
          <w:tcPr>
            <w:tcW w:w="1266" w:type="dxa"/>
            <w:tcBorders>
              <w:top w:val="single" w:sz="6" w:space="0" w:color="auto"/>
              <w:left w:val="single" w:sz="6" w:space="0" w:color="auto"/>
              <w:bottom w:val="single" w:sz="6" w:space="0" w:color="auto"/>
              <w:right w:val="single" w:sz="6" w:space="0" w:color="auto"/>
            </w:tcBorders>
            <w:vAlign w:val="center"/>
          </w:tcPr>
          <w:p w14:paraId="4276DD18" w14:textId="11F1906F" w:rsidR="00DA73A6" w:rsidRPr="00E32A96" w:rsidRDefault="00527852" w:rsidP="00182441">
            <w:pPr>
              <w:autoSpaceDE w:val="0"/>
              <w:autoSpaceDN w:val="0"/>
              <w:adjustRightInd w:val="0"/>
              <w:jc w:val="center"/>
              <w:rPr>
                <w:rFonts w:ascii="ＭＳ 明朝" w:hAnsi="ＭＳ 明朝"/>
                <w:bCs/>
                <w:kern w:val="20"/>
                <w:szCs w:val="21"/>
                <w:lang w:bidi="he-IL"/>
              </w:rPr>
            </w:pPr>
            <w:r>
              <w:rPr>
                <w:rFonts w:ascii="ＭＳ 明朝" w:hAnsi="ＭＳ 明朝" w:hint="eastAsia"/>
                <w:bCs/>
                <w:kern w:val="20"/>
                <w:szCs w:val="21"/>
                <w:lang w:bidi="he-IL"/>
              </w:rPr>
              <w:t>10,475,648</w:t>
            </w:r>
          </w:p>
        </w:tc>
      </w:tr>
      <w:tr w:rsidR="00DA73A6" w14:paraId="4C367567" w14:textId="650CA9A6" w:rsidTr="00182441">
        <w:tc>
          <w:tcPr>
            <w:tcW w:w="1418" w:type="dxa"/>
          </w:tcPr>
          <w:p w14:paraId="2480A17A" w14:textId="643B8682"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フードバンクに係るネットワーク構築事業</w:t>
            </w:r>
          </w:p>
        </w:tc>
        <w:tc>
          <w:tcPr>
            <w:tcW w:w="1418" w:type="dxa"/>
          </w:tcPr>
          <w:p w14:paraId="75BF8E60" w14:textId="1B6418C5"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企業、施設等へのお知らせや、会議など</w:t>
            </w:r>
          </w:p>
        </w:tc>
        <w:tc>
          <w:tcPr>
            <w:tcW w:w="850" w:type="dxa"/>
            <w:tcBorders>
              <w:top w:val="single" w:sz="6" w:space="0" w:color="auto"/>
              <w:left w:val="single" w:sz="6" w:space="0" w:color="auto"/>
              <w:bottom w:val="single" w:sz="6" w:space="0" w:color="auto"/>
              <w:right w:val="single" w:sz="6" w:space="0" w:color="auto"/>
            </w:tcBorders>
          </w:tcPr>
          <w:p w14:paraId="50C5ED8A" w14:textId="12582C1C"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通年</w:t>
            </w:r>
          </w:p>
        </w:tc>
        <w:tc>
          <w:tcPr>
            <w:tcW w:w="1418" w:type="dxa"/>
            <w:tcBorders>
              <w:top w:val="single" w:sz="6" w:space="0" w:color="auto"/>
              <w:left w:val="single" w:sz="6" w:space="0" w:color="auto"/>
              <w:bottom w:val="single" w:sz="6" w:space="0" w:color="auto"/>
              <w:right w:val="single" w:sz="6" w:space="0" w:color="auto"/>
            </w:tcBorders>
          </w:tcPr>
          <w:p w14:paraId="543699ED" w14:textId="3CE5BF8D"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当団体事務所他、相手企業・施設</w:t>
            </w:r>
          </w:p>
        </w:tc>
        <w:tc>
          <w:tcPr>
            <w:tcW w:w="829" w:type="dxa"/>
            <w:tcBorders>
              <w:top w:val="single" w:sz="6" w:space="0" w:color="auto"/>
              <w:left w:val="single" w:sz="6" w:space="0" w:color="auto"/>
              <w:bottom w:val="single" w:sz="6" w:space="0" w:color="auto"/>
              <w:right w:val="single" w:sz="6" w:space="0" w:color="auto"/>
            </w:tcBorders>
          </w:tcPr>
          <w:p w14:paraId="4DBC0E49" w14:textId="3435A544"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bCs/>
                <w:kern w:val="20"/>
                <w:szCs w:val="21"/>
                <w:lang w:bidi="he-IL"/>
              </w:rPr>
              <w:t>3</w:t>
            </w:r>
            <w:r w:rsidRPr="00E32A96">
              <w:rPr>
                <w:rFonts w:ascii="ＭＳ 明朝" w:hAnsi="ＭＳ 明朝" w:hint="eastAsia"/>
                <w:bCs/>
                <w:kern w:val="20"/>
                <w:szCs w:val="21"/>
                <w:lang w:bidi="he-IL"/>
              </w:rPr>
              <w:t>人</w:t>
            </w:r>
          </w:p>
        </w:tc>
        <w:tc>
          <w:tcPr>
            <w:tcW w:w="2006" w:type="dxa"/>
            <w:tcBorders>
              <w:top w:val="single" w:sz="6" w:space="0" w:color="auto"/>
              <w:left w:val="single" w:sz="6" w:space="0" w:color="auto"/>
              <w:bottom w:val="single" w:sz="6" w:space="0" w:color="auto"/>
              <w:right w:val="single" w:sz="6" w:space="0" w:color="auto"/>
            </w:tcBorders>
          </w:tcPr>
          <w:p w14:paraId="427CE3A8" w14:textId="0725F22A"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同上</w:t>
            </w:r>
          </w:p>
        </w:tc>
        <w:tc>
          <w:tcPr>
            <w:tcW w:w="1266" w:type="dxa"/>
            <w:tcBorders>
              <w:top w:val="single" w:sz="6" w:space="0" w:color="auto"/>
              <w:left w:val="single" w:sz="6" w:space="0" w:color="auto"/>
              <w:bottom w:val="single" w:sz="6" w:space="0" w:color="auto"/>
              <w:right w:val="single" w:sz="6" w:space="0" w:color="auto"/>
            </w:tcBorders>
            <w:vAlign w:val="center"/>
          </w:tcPr>
          <w:p w14:paraId="5057D97A" w14:textId="7E669E41" w:rsidR="00DA73A6" w:rsidRPr="00E32A96" w:rsidRDefault="00527852" w:rsidP="00182441">
            <w:pPr>
              <w:autoSpaceDE w:val="0"/>
              <w:autoSpaceDN w:val="0"/>
              <w:adjustRightInd w:val="0"/>
              <w:jc w:val="center"/>
              <w:rPr>
                <w:rFonts w:ascii="ＭＳ 明朝" w:hAnsi="ＭＳ 明朝"/>
                <w:bCs/>
                <w:kern w:val="20"/>
                <w:szCs w:val="21"/>
                <w:lang w:bidi="he-IL"/>
              </w:rPr>
            </w:pPr>
            <w:r>
              <w:rPr>
                <w:rFonts w:ascii="ＭＳ 明朝" w:hAnsi="ＭＳ 明朝" w:hint="eastAsia"/>
                <w:bCs/>
                <w:kern w:val="20"/>
                <w:szCs w:val="21"/>
                <w:lang w:bidi="he-IL"/>
              </w:rPr>
              <w:t>1,496,520</w:t>
            </w:r>
          </w:p>
          <w:p w14:paraId="31D52D88" w14:textId="77777777" w:rsidR="00DA73A6" w:rsidRPr="00E32A96" w:rsidRDefault="00DA73A6" w:rsidP="00182441">
            <w:pPr>
              <w:widowControl/>
              <w:overflowPunct w:val="0"/>
              <w:topLinePunct/>
              <w:adjustRightInd w:val="0"/>
              <w:spacing w:line="0" w:lineRule="atLeast"/>
              <w:jc w:val="center"/>
              <w:textAlignment w:val="baseline"/>
              <w:rPr>
                <w:rFonts w:ascii="ＭＳ 明朝" w:hAnsi="ＭＳ 明朝"/>
                <w:bCs/>
                <w:kern w:val="20"/>
                <w:szCs w:val="21"/>
                <w:lang w:bidi="he-IL"/>
              </w:rPr>
            </w:pPr>
          </w:p>
        </w:tc>
      </w:tr>
      <w:tr w:rsidR="00DA73A6" w14:paraId="73270D54" w14:textId="5A408748" w:rsidTr="00182441">
        <w:tc>
          <w:tcPr>
            <w:tcW w:w="1418" w:type="dxa"/>
            <w:vAlign w:val="center"/>
          </w:tcPr>
          <w:p w14:paraId="6042D44C" w14:textId="267455EA"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フードバンクに関する普及啓発事業</w:t>
            </w:r>
          </w:p>
        </w:tc>
        <w:tc>
          <w:tcPr>
            <w:tcW w:w="1418" w:type="dxa"/>
          </w:tcPr>
          <w:p w14:paraId="7ED74651" w14:textId="389B665C"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企業、個人、施設向けの、フードバンク活動説明会</w:t>
            </w:r>
          </w:p>
        </w:tc>
        <w:tc>
          <w:tcPr>
            <w:tcW w:w="850" w:type="dxa"/>
            <w:tcBorders>
              <w:top w:val="single" w:sz="6" w:space="0" w:color="auto"/>
              <w:left w:val="single" w:sz="6" w:space="0" w:color="auto"/>
              <w:bottom w:val="single" w:sz="6" w:space="0" w:color="auto"/>
              <w:right w:val="single" w:sz="6" w:space="0" w:color="auto"/>
            </w:tcBorders>
          </w:tcPr>
          <w:p w14:paraId="23B1820C" w14:textId="5BA0EA43"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通年</w:t>
            </w:r>
          </w:p>
        </w:tc>
        <w:tc>
          <w:tcPr>
            <w:tcW w:w="1418" w:type="dxa"/>
            <w:tcBorders>
              <w:top w:val="single" w:sz="6" w:space="0" w:color="auto"/>
              <w:left w:val="single" w:sz="6" w:space="0" w:color="auto"/>
              <w:bottom w:val="single" w:sz="6" w:space="0" w:color="auto"/>
              <w:right w:val="single" w:sz="6" w:space="0" w:color="auto"/>
            </w:tcBorders>
          </w:tcPr>
          <w:p w14:paraId="6BD6BA22" w14:textId="54F2627B"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当団体事務所他、相手企業・施設</w:t>
            </w:r>
          </w:p>
        </w:tc>
        <w:tc>
          <w:tcPr>
            <w:tcW w:w="829" w:type="dxa"/>
            <w:tcBorders>
              <w:top w:val="single" w:sz="6" w:space="0" w:color="auto"/>
              <w:left w:val="single" w:sz="6" w:space="0" w:color="auto"/>
              <w:bottom w:val="single" w:sz="6" w:space="0" w:color="auto"/>
              <w:right w:val="single" w:sz="6" w:space="0" w:color="auto"/>
            </w:tcBorders>
          </w:tcPr>
          <w:p w14:paraId="27AF97E6" w14:textId="0911FBB2"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bCs/>
                <w:kern w:val="20"/>
                <w:szCs w:val="21"/>
                <w:lang w:bidi="he-IL"/>
              </w:rPr>
              <w:t>3</w:t>
            </w:r>
            <w:r w:rsidRPr="00E32A96">
              <w:rPr>
                <w:rFonts w:ascii="ＭＳ 明朝" w:hAnsi="ＭＳ 明朝" w:hint="eastAsia"/>
                <w:bCs/>
                <w:kern w:val="20"/>
                <w:szCs w:val="21"/>
                <w:lang w:bidi="he-IL"/>
              </w:rPr>
              <w:t>人</w:t>
            </w:r>
          </w:p>
        </w:tc>
        <w:tc>
          <w:tcPr>
            <w:tcW w:w="2006" w:type="dxa"/>
            <w:tcBorders>
              <w:top w:val="single" w:sz="6" w:space="0" w:color="auto"/>
              <w:left w:val="single" w:sz="6" w:space="0" w:color="auto"/>
              <w:bottom w:val="single" w:sz="6" w:space="0" w:color="auto"/>
              <w:right w:val="single" w:sz="6" w:space="0" w:color="auto"/>
            </w:tcBorders>
          </w:tcPr>
          <w:p w14:paraId="16631B9D" w14:textId="55C7D866"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同上</w:t>
            </w:r>
          </w:p>
        </w:tc>
        <w:tc>
          <w:tcPr>
            <w:tcW w:w="1266" w:type="dxa"/>
            <w:tcBorders>
              <w:top w:val="single" w:sz="6" w:space="0" w:color="auto"/>
              <w:left w:val="single" w:sz="6" w:space="0" w:color="auto"/>
              <w:bottom w:val="single" w:sz="6" w:space="0" w:color="auto"/>
              <w:right w:val="single" w:sz="6" w:space="0" w:color="auto"/>
            </w:tcBorders>
            <w:vAlign w:val="center"/>
          </w:tcPr>
          <w:p w14:paraId="553EEAF2" w14:textId="786056D6" w:rsidR="00DA73A6" w:rsidRPr="00E32A96" w:rsidRDefault="00527852" w:rsidP="00182441">
            <w:pPr>
              <w:autoSpaceDE w:val="0"/>
              <w:autoSpaceDN w:val="0"/>
              <w:adjustRightInd w:val="0"/>
              <w:jc w:val="center"/>
              <w:rPr>
                <w:rFonts w:ascii="ＭＳ 明朝" w:hAnsi="ＭＳ 明朝"/>
                <w:bCs/>
                <w:kern w:val="20"/>
                <w:szCs w:val="21"/>
                <w:lang w:bidi="he-IL"/>
              </w:rPr>
            </w:pPr>
            <w:r>
              <w:rPr>
                <w:rFonts w:ascii="ＭＳ 明朝" w:hAnsi="ＭＳ 明朝" w:hint="eastAsia"/>
                <w:bCs/>
                <w:kern w:val="20"/>
                <w:szCs w:val="21"/>
                <w:lang w:bidi="he-IL"/>
              </w:rPr>
              <w:t>2,993,048</w:t>
            </w:r>
          </w:p>
          <w:p w14:paraId="7892BCEE" w14:textId="77777777" w:rsidR="00DA73A6" w:rsidRPr="00E32A96" w:rsidRDefault="00DA73A6" w:rsidP="00182441">
            <w:pPr>
              <w:widowControl/>
              <w:overflowPunct w:val="0"/>
              <w:topLinePunct/>
              <w:adjustRightInd w:val="0"/>
              <w:spacing w:line="0" w:lineRule="atLeast"/>
              <w:jc w:val="center"/>
              <w:textAlignment w:val="baseline"/>
              <w:rPr>
                <w:rFonts w:ascii="ＭＳ 明朝" w:hAnsi="ＭＳ 明朝"/>
                <w:bCs/>
                <w:kern w:val="20"/>
                <w:szCs w:val="21"/>
                <w:lang w:bidi="he-IL"/>
              </w:rPr>
            </w:pPr>
          </w:p>
        </w:tc>
      </w:tr>
      <w:tr w:rsidR="00DA73A6" w14:paraId="51191823" w14:textId="3066E641" w:rsidTr="00182441">
        <w:trPr>
          <w:trHeight w:val="515"/>
        </w:trPr>
        <w:tc>
          <w:tcPr>
            <w:tcW w:w="1418" w:type="dxa"/>
          </w:tcPr>
          <w:p w14:paraId="3C3751AB" w14:textId="15E7E6D6"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r w:rsidRPr="00E32A96">
              <w:rPr>
                <w:rFonts w:ascii="ＭＳ 明朝" w:hAnsi="ＭＳ 明朝" w:hint="eastAsia"/>
                <w:bCs/>
                <w:kern w:val="20"/>
                <w:szCs w:val="21"/>
                <w:lang w:bidi="he-IL"/>
              </w:rPr>
              <w:t>合計</w:t>
            </w:r>
          </w:p>
        </w:tc>
        <w:tc>
          <w:tcPr>
            <w:tcW w:w="1418" w:type="dxa"/>
          </w:tcPr>
          <w:p w14:paraId="3144D43B" w14:textId="7777777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p>
        </w:tc>
        <w:tc>
          <w:tcPr>
            <w:tcW w:w="850" w:type="dxa"/>
          </w:tcPr>
          <w:p w14:paraId="388E9D5F" w14:textId="7777777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p>
        </w:tc>
        <w:tc>
          <w:tcPr>
            <w:tcW w:w="1418" w:type="dxa"/>
          </w:tcPr>
          <w:p w14:paraId="5238195B" w14:textId="7777777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p>
        </w:tc>
        <w:tc>
          <w:tcPr>
            <w:tcW w:w="829" w:type="dxa"/>
          </w:tcPr>
          <w:p w14:paraId="4D319BB6" w14:textId="7777777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p>
        </w:tc>
        <w:tc>
          <w:tcPr>
            <w:tcW w:w="2006" w:type="dxa"/>
          </w:tcPr>
          <w:p w14:paraId="032F854A" w14:textId="77777777" w:rsidR="00DA73A6" w:rsidRDefault="00DA73A6" w:rsidP="00DA73A6">
            <w:pPr>
              <w:widowControl/>
              <w:overflowPunct w:val="0"/>
              <w:topLinePunct/>
              <w:adjustRightInd w:val="0"/>
              <w:spacing w:line="0" w:lineRule="atLeast"/>
              <w:textAlignment w:val="baseline"/>
              <w:rPr>
                <w:rFonts w:ascii="ＭＳ 明朝" w:hAnsi="ＭＳ 明朝"/>
                <w:bCs/>
                <w:kern w:val="20"/>
                <w:szCs w:val="21"/>
                <w:lang w:bidi="he-IL"/>
              </w:rPr>
            </w:pPr>
          </w:p>
        </w:tc>
        <w:tc>
          <w:tcPr>
            <w:tcW w:w="1266" w:type="dxa"/>
            <w:tcBorders>
              <w:top w:val="single" w:sz="6" w:space="0" w:color="auto"/>
              <w:left w:val="single" w:sz="6" w:space="0" w:color="auto"/>
              <w:bottom w:val="single" w:sz="6" w:space="0" w:color="auto"/>
              <w:right w:val="single" w:sz="6" w:space="0" w:color="auto"/>
            </w:tcBorders>
            <w:vAlign w:val="center"/>
          </w:tcPr>
          <w:p w14:paraId="769C25C0" w14:textId="5DA52230" w:rsidR="00DA73A6" w:rsidRDefault="009E5422" w:rsidP="00182441">
            <w:pPr>
              <w:widowControl/>
              <w:overflowPunct w:val="0"/>
              <w:topLinePunct/>
              <w:adjustRightInd w:val="0"/>
              <w:spacing w:line="0" w:lineRule="atLeast"/>
              <w:jc w:val="center"/>
              <w:textAlignment w:val="baseline"/>
              <w:rPr>
                <w:rFonts w:ascii="ＭＳ 明朝" w:hAnsi="ＭＳ 明朝"/>
                <w:bCs/>
                <w:kern w:val="20"/>
                <w:szCs w:val="21"/>
                <w:lang w:bidi="he-IL"/>
              </w:rPr>
            </w:pPr>
            <w:r>
              <w:rPr>
                <w:rFonts w:ascii="ＭＳ 明朝" w:hAnsi="ＭＳ 明朝" w:hint="eastAsia"/>
                <w:bCs/>
                <w:kern w:val="20"/>
                <w:szCs w:val="21"/>
                <w:lang w:bidi="he-IL"/>
              </w:rPr>
              <w:t>14,965,216</w:t>
            </w:r>
          </w:p>
        </w:tc>
      </w:tr>
    </w:tbl>
    <w:p w14:paraId="50C2E898" w14:textId="77777777" w:rsidR="007D0987" w:rsidRDefault="007D0987"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p>
    <w:p w14:paraId="29D757DC" w14:textId="77777777" w:rsidR="007D0987" w:rsidRDefault="007D0987"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p>
    <w:p w14:paraId="0548D058" w14:textId="77777777" w:rsidR="007D0987" w:rsidRPr="00E32A96" w:rsidRDefault="007D0987" w:rsidP="00E32A96">
      <w:pPr>
        <w:widowControl/>
        <w:overflowPunct w:val="0"/>
        <w:topLinePunct/>
        <w:adjustRightInd w:val="0"/>
        <w:spacing w:line="0" w:lineRule="atLeast"/>
        <w:textAlignment w:val="baseline"/>
        <w:rPr>
          <w:rFonts w:ascii="ＭＳ 明朝" w:eastAsia="ＭＳ 明朝" w:hAnsi="ＭＳ 明朝" w:cs="Times New Roman"/>
          <w:bCs/>
          <w:kern w:val="20"/>
          <w:szCs w:val="21"/>
          <w:lang w:bidi="he-IL"/>
        </w:rPr>
      </w:pPr>
    </w:p>
    <w:p w14:paraId="6CEEE1B2" w14:textId="77777777" w:rsidR="00E32A96" w:rsidRPr="00E32A96" w:rsidRDefault="00E32A96" w:rsidP="007D0987">
      <w:pPr>
        <w:widowControl/>
        <w:overflowPunct w:val="0"/>
        <w:topLinePunct/>
        <w:adjustRightInd w:val="0"/>
        <w:spacing w:line="0" w:lineRule="atLeast"/>
        <w:ind w:leftChars="-405" w:left="-850"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（２）その他の事業</w:t>
      </w:r>
    </w:p>
    <w:tbl>
      <w:tblPr>
        <w:tblW w:w="92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842"/>
        <w:gridCol w:w="993"/>
        <w:gridCol w:w="1134"/>
        <w:gridCol w:w="1559"/>
        <w:gridCol w:w="1417"/>
      </w:tblGrid>
      <w:tr w:rsidR="00E32A96" w:rsidRPr="00E32A96" w14:paraId="34F35DB1" w14:textId="77777777" w:rsidTr="00AE45B2">
        <w:tc>
          <w:tcPr>
            <w:tcW w:w="2269" w:type="dxa"/>
            <w:vAlign w:val="center"/>
          </w:tcPr>
          <w:p w14:paraId="23555856" w14:textId="77777777" w:rsidR="00E32A96" w:rsidRPr="00E32A96" w:rsidRDefault="00E32A96" w:rsidP="00DA73A6">
            <w:pPr>
              <w:widowControl/>
              <w:overflowPunct w:val="0"/>
              <w:topLinePunct/>
              <w:adjustRightInd w:val="0"/>
              <w:spacing w:line="0" w:lineRule="atLeast"/>
              <w:ind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定款の事業名</w:t>
            </w:r>
          </w:p>
        </w:tc>
        <w:tc>
          <w:tcPr>
            <w:tcW w:w="1842" w:type="dxa"/>
            <w:vAlign w:val="center"/>
          </w:tcPr>
          <w:p w14:paraId="1C2A99A9" w14:textId="77777777" w:rsidR="00E32A96" w:rsidRPr="00E32A96" w:rsidRDefault="00E32A96" w:rsidP="007D0987">
            <w:pPr>
              <w:widowControl/>
              <w:overflowPunct w:val="0"/>
              <w:topLinePunct/>
              <w:adjustRightInd w:val="0"/>
              <w:spacing w:line="0" w:lineRule="atLeast"/>
              <w:ind w:leftChars="-405" w:left="-850"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事　業　内　容</w:t>
            </w:r>
          </w:p>
        </w:tc>
        <w:tc>
          <w:tcPr>
            <w:tcW w:w="993" w:type="dxa"/>
            <w:vAlign w:val="center"/>
          </w:tcPr>
          <w:p w14:paraId="2955A7A3" w14:textId="77777777" w:rsidR="00E32A96" w:rsidRPr="00E32A96" w:rsidRDefault="00E32A96" w:rsidP="00AE45B2">
            <w:pPr>
              <w:widowControl/>
              <w:overflowPunct w:val="0"/>
              <w:topLinePunct/>
              <w:adjustRightInd w:val="0"/>
              <w:spacing w:line="0" w:lineRule="atLeast"/>
              <w:ind w:leftChars="-51" w:left="-107"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実施日時</w:t>
            </w:r>
          </w:p>
        </w:tc>
        <w:tc>
          <w:tcPr>
            <w:tcW w:w="1134" w:type="dxa"/>
            <w:vAlign w:val="center"/>
          </w:tcPr>
          <w:p w14:paraId="560CD761" w14:textId="77777777" w:rsidR="00E32A96" w:rsidRPr="00E32A96" w:rsidRDefault="00E32A96" w:rsidP="00AE45B2">
            <w:pPr>
              <w:widowControl/>
              <w:overflowPunct w:val="0"/>
              <w:topLinePunct/>
              <w:adjustRightInd w:val="0"/>
              <w:spacing w:line="0" w:lineRule="atLeast"/>
              <w:ind w:leftChars="-54" w:left="-113"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実施場所</w:t>
            </w:r>
          </w:p>
        </w:tc>
        <w:tc>
          <w:tcPr>
            <w:tcW w:w="1559" w:type="dxa"/>
            <w:vAlign w:val="center"/>
          </w:tcPr>
          <w:p w14:paraId="45AF82CC" w14:textId="77777777" w:rsidR="00E32A96" w:rsidRPr="00E32A96" w:rsidRDefault="00E32A96" w:rsidP="00AE45B2">
            <w:pPr>
              <w:widowControl/>
              <w:overflowPunct w:val="0"/>
              <w:topLinePunct/>
              <w:adjustRightInd w:val="0"/>
              <w:spacing w:line="0" w:lineRule="atLeast"/>
              <w:ind w:leftChars="17" w:left="36"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従事者の人数</w:t>
            </w:r>
          </w:p>
        </w:tc>
        <w:tc>
          <w:tcPr>
            <w:tcW w:w="1417" w:type="dxa"/>
            <w:vAlign w:val="center"/>
          </w:tcPr>
          <w:p w14:paraId="7939AEC9" w14:textId="77777777" w:rsidR="00E32A96" w:rsidRPr="00E32A96" w:rsidRDefault="00E32A96" w:rsidP="00AE45B2">
            <w:pPr>
              <w:widowControl/>
              <w:overflowPunct w:val="0"/>
              <w:topLinePunct/>
              <w:adjustRightInd w:val="0"/>
              <w:spacing w:line="0" w:lineRule="atLeast"/>
              <w:ind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事業費の金額</w:t>
            </w:r>
          </w:p>
        </w:tc>
      </w:tr>
      <w:tr w:rsidR="00E32A96" w:rsidRPr="00E32A96" w14:paraId="392C1555" w14:textId="77777777" w:rsidTr="00AE45B2">
        <w:trPr>
          <w:trHeight w:val="457"/>
        </w:trPr>
        <w:tc>
          <w:tcPr>
            <w:tcW w:w="2269" w:type="dxa"/>
            <w:vAlign w:val="center"/>
          </w:tcPr>
          <w:p w14:paraId="775E0EC3" w14:textId="77777777" w:rsidR="00E32A96" w:rsidRPr="00E32A96" w:rsidRDefault="00E32A96" w:rsidP="00DA73A6">
            <w:pPr>
              <w:widowControl/>
              <w:overflowPunct w:val="0"/>
              <w:topLinePunct/>
              <w:adjustRightInd w:val="0"/>
              <w:spacing w:line="0" w:lineRule="atLeast"/>
              <w:ind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物品販売事業</w:t>
            </w:r>
          </w:p>
        </w:tc>
        <w:tc>
          <w:tcPr>
            <w:tcW w:w="1842" w:type="dxa"/>
            <w:vAlign w:val="center"/>
          </w:tcPr>
          <w:p w14:paraId="6E694945" w14:textId="77777777" w:rsidR="00E32A96" w:rsidRPr="00E32A96" w:rsidRDefault="00E32A96" w:rsidP="00DA73A6">
            <w:pPr>
              <w:widowControl/>
              <w:overflowPunct w:val="0"/>
              <w:topLinePunct/>
              <w:adjustRightInd w:val="0"/>
              <w:spacing w:line="0" w:lineRule="atLeast"/>
              <w:ind w:leftChars="17" w:left="36"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行わなかった</w:t>
            </w:r>
          </w:p>
        </w:tc>
        <w:tc>
          <w:tcPr>
            <w:tcW w:w="993" w:type="dxa"/>
            <w:vAlign w:val="center"/>
          </w:tcPr>
          <w:p w14:paraId="582CD4C6" w14:textId="77777777" w:rsidR="00E32A96" w:rsidRPr="00E32A96" w:rsidRDefault="00E32A96" w:rsidP="007D0987">
            <w:pPr>
              <w:widowControl/>
              <w:overflowPunct w:val="0"/>
              <w:topLinePunct/>
              <w:adjustRightInd w:val="0"/>
              <w:spacing w:line="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134" w:type="dxa"/>
          </w:tcPr>
          <w:p w14:paraId="4AEBA1BF"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559" w:type="dxa"/>
          </w:tcPr>
          <w:p w14:paraId="4CA8F2DB"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417" w:type="dxa"/>
          </w:tcPr>
          <w:p w14:paraId="08798691"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r>
      <w:tr w:rsidR="00E32A96" w:rsidRPr="00E32A96" w14:paraId="58709C36" w14:textId="77777777" w:rsidTr="00AE45B2">
        <w:trPr>
          <w:trHeight w:val="457"/>
        </w:trPr>
        <w:tc>
          <w:tcPr>
            <w:tcW w:w="2269" w:type="dxa"/>
            <w:vAlign w:val="center"/>
          </w:tcPr>
          <w:p w14:paraId="6B3B419B" w14:textId="77777777" w:rsidR="00E32A96" w:rsidRPr="00E32A96" w:rsidRDefault="00E32A96" w:rsidP="00DA73A6">
            <w:pPr>
              <w:widowControl/>
              <w:overflowPunct w:val="0"/>
              <w:topLinePunct/>
              <w:adjustRightInd w:val="0"/>
              <w:spacing w:line="0" w:lineRule="atLeast"/>
              <w:ind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広告掲載事業</w:t>
            </w:r>
          </w:p>
        </w:tc>
        <w:tc>
          <w:tcPr>
            <w:tcW w:w="1842" w:type="dxa"/>
            <w:vAlign w:val="center"/>
          </w:tcPr>
          <w:p w14:paraId="5B50CE71" w14:textId="77777777" w:rsidR="00E32A96" w:rsidRPr="00E32A96" w:rsidRDefault="00E32A96" w:rsidP="00DA73A6">
            <w:pPr>
              <w:widowControl/>
              <w:overflowPunct w:val="0"/>
              <w:topLinePunct/>
              <w:adjustRightInd w:val="0"/>
              <w:spacing w:line="0" w:lineRule="atLeast"/>
              <w:ind w:leftChars="17" w:left="36"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行わなかった</w:t>
            </w:r>
          </w:p>
        </w:tc>
        <w:tc>
          <w:tcPr>
            <w:tcW w:w="993" w:type="dxa"/>
          </w:tcPr>
          <w:p w14:paraId="460CBE0F"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134" w:type="dxa"/>
          </w:tcPr>
          <w:p w14:paraId="71E42CB3"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559" w:type="dxa"/>
          </w:tcPr>
          <w:p w14:paraId="5993B467"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417" w:type="dxa"/>
          </w:tcPr>
          <w:p w14:paraId="127CCA7B"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r>
      <w:tr w:rsidR="00E32A96" w:rsidRPr="00E32A96" w14:paraId="01EA029C" w14:textId="77777777" w:rsidTr="00AE45B2">
        <w:trPr>
          <w:trHeight w:val="457"/>
        </w:trPr>
        <w:tc>
          <w:tcPr>
            <w:tcW w:w="2269" w:type="dxa"/>
            <w:vAlign w:val="center"/>
          </w:tcPr>
          <w:p w14:paraId="7325A10D" w14:textId="77777777" w:rsidR="00E32A96" w:rsidRPr="00E32A96" w:rsidRDefault="00E32A96" w:rsidP="00DA73A6">
            <w:pPr>
              <w:widowControl/>
              <w:overflowPunct w:val="0"/>
              <w:topLinePunct/>
              <w:adjustRightInd w:val="0"/>
              <w:spacing w:line="0" w:lineRule="atLeast"/>
              <w:ind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出版物の発行事業</w:t>
            </w:r>
          </w:p>
        </w:tc>
        <w:tc>
          <w:tcPr>
            <w:tcW w:w="1842" w:type="dxa"/>
            <w:vAlign w:val="center"/>
          </w:tcPr>
          <w:p w14:paraId="05A05CF9" w14:textId="77777777" w:rsidR="00E32A96" w:rsidRPr="00E32A96" w:rsidRDefault="00E32A96" w:rsidP="00AC59AB">
            <w:pPr>
              <w:widowControl/>
              <w:overflowPunct w:val="0"/>
              <w:topLinePunct/>
              <w:adjustRightInd w:val="0"/>
              <w:spacing w:line="0" w:lineRule="atLeast"/>
              <w:ind w:leftChars="17" w:left="36" w:rightChars="-473" w:right="-993"/>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行わなかった</w:t>
            </w:r>
          </w:p>
        </w:tc>
        <w:tc>
          <w:tcPr>
            <w:tcW w:w="993" w:type="dxa"/>
          </w:tcPr>
          <w:p w14:paraId="741B69A3"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134" w:type="dxa"/>
          </w:tcPr>
          <w:p w14:paraId="5AB0805C"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559" w:type="dxa"/>
          </w:tcPr>
          <w:p w14:paraId="403923DC"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c>
          <w:tcPr>
            <w:tcW w:w="1417" w:type="dxa"/>
          </w:tcPr>
          <w:p w14:paraId="6B2191FA" w14:textId="77777777" w:rsidR="00E32A96" w:rsidRPr="00E32A96" w:rsidRDefault="00E32A96" w:rsidP="007D0987">
            <w:pPr>
              <w:widowControl/>
              <w:overflowPunct w:val="0"/>
              <w:topLinePunct/>
              <w:adjustRightInd w:val="0"/>
              <w:spacing w:line="280" w:lineRule="atLeast"/>
              <w:ind w:leftChars="-405" w:left="-850" w:rightChars="-473" w:right="-993"/>
              <w:jc w:val="center"/>
              <w:textAlignment w:val="baseline"/>
              <w:rPr>
                <w:rFonts w:ascii="ＭＳ 明朝" w:eastAsia="ＭＳ 明朝" w:hAnsi="ＭＳ 明朝" w:cs="Times New Roman"/>
                <w:bCs/>
                <w:kern w:val="20"/>
                <w:szCs w:val="21"/>
                <w:lang w:bidi="he-IL"/>
              </w:rPr>
            </w:pPr>
            <w:r w:rsidRPr="00E32A96">
              <w:rPr>
                <w:rFonts w:ascii="ＭＳ 明朝" w:eastAsia="ＭＳ 明朝" w:hAnsi="ＭＳ 明朝" w:cs="Times New Roman" w:hint="eastAsia"/>
                <w:bCs/>
                <w:kern w:val="20"/>
                <w:szCs w:val="21"/>
                <w:lang w:bidi="he-IL"/>
              </w:rPr>
              <w:t>―</w:t>
            </w:r>
          </w:p>
        </w:tc>
      </w:tr>
    </w:tbl>
    <w:p w14:paraId="0972C59C" w14:textId="77777777" w:rsidR="00E32A96" w:rsidRPr="00E32A96" w:rsidRDefault="00E32A96" w:rsidP="00E32A96">
      <w:pPr>
        <w:widowControl/>
        <w:overflowPunct w:val="0"/>
        <w:topLinePunct/>
        <w:adjustRightInd w:val="0"/>
        <w:spacing w:line="0" w:lineRule="atLeast"/>
        <w:textAlignment w:val="baseline"/>
        <w:rPr>
          <w:rFonts w:ascii="ＭＳ 明朝" w:eastAsia="ＭＳ 明朝" w:hAnsi="ＭＳ 明朝" w:cs="Times New Roman"/>
          <w:b/>
          <w:kern w:val="20"/>
          <w:szCs w:val="21"/>
          <w:highlight w:val="yellow"/>
          <w:lang w:bidi="he-IL"/>
        </w:rPr>
      </w:pPr>
    </w:p>
    <w:p w14:paraId="1313A83A" w14:textId="77777777" w:rsidR="00E32A96" w:rsidRPr="00E32A96" w:rsidRDefault="00E32A96" w:rsidP="00E32A96">
      <w:pPr>
        <w:rPr>
          <w:rFonts w:ascii="HG丸ｺﾞｼｯｸM-PRO" w:eastAsia="HG丸ｺﾞｼｯｸM-PRO" w:hAnsi="Century" w:cs="Times New Roman"/>
          <w:b/>
          <w:bCs/>
          <w:sz w:val="22"/>
        </w:rPr>
      </w:pPr>
    </w:p>
    <w:p w14:paraId="7429662A" w14:textId="77777777" w:rsidR="00E32A96" w:rsidRPr="00E32A96" w:rsidRDefault="00E32A96" w:rsidP="00E32A96">
      <w:pPr>
        <w:rPr>
          <w:rFonts w:ascii="HG丸ｺﾞｼｯｸM-PRO" w:eastAsia="HG丸ｺﾞｼｯｸM-PRO" w:hAnsi="Century" w:cs="Times New Roman"/>
          <w:b/>
          <w:bCs/>
          <w:sz w:val="22"/>
        </w:rPr>
      </w:pPr>
    </w:p>
    <w:p w14:paraId="0EC4D305" w14:textId="77777777" w:rsidR="00AB0558" w:rsidRDefault="00AB0558"/>
    <w:sectPr w:rsidR="00AB0558" w:rsidSect="00BA3F77">
      <w:pgSz w:w="11906" w:h="16838"/>
      <w:pgMar w:top="993"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1DFF9" w14:textId="77777777" w:rsidR="00E32A96" w:rsidRDefault="00E32A96" w:rsidP="00E32A96">
      <w:r>
        <w:separator/>
      </w:r>
    </w:p>
  </w:endnote>
  <w:endnote w:type="continuationSeparator" w:id="0">
    <w:p w14:paraId="3C456C47" w14:textId="77777777" w:rsidR="00E32A96" w:rsidRDefault="00E32A96" w:rsidP="00E32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incho">
    <w:altName w:val="明朝"/>
    <w:panose1 w:val="02020609040305080305"/>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6AFB" w14:textId="77777777" w:rsidR="00E32A96" w:rsidRDefault="00E32A96" w:rsidP="00E32A96">
      <w:r>
        <w:separator/>
      </w:r>
    </w:p>
  </w:footnote>
  <w:footnote w:type="continuationSeparator" w:id="0">
    <w:p w14:paraId="2E531B56" w14:textId="77777777" w:rsidR="00E32A96" w:rsidRDefault="00E32A96" w:rsidP="00E32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172"/>
    <w:multiLevelType w:val="hybridMultilevel"/>
    <w:tmpl w:val="1CCC1674"/>
    <w:lvl w:ilvl="0" w:tplc="3B7A184C">
      <w:start w:val="1"/>
      <w:numFmt w:val="decimalEnclosedCircle"/>
      <w:lvlText w:val="%1"/>
      <w:lvlJc w:val="left"/>
      <w:pPr>
        <w:ind w:left="1154" w:hanging="440"/>
      </w:pPr>
      <w:rPr>
        <w:rFonts w:hint="eastAsia"/>
      </w:rPr>
    </w:lvl>
    <w:lvl w:ilvl="1" w:tplc="04090017" w:tentative="1">
      <w:start w:val="1"/>
      <w:numFmt w:val="aiueoFullWidth"/>
      <w:lvlText w:val="(%2)"/>
      <w:lvlJc w:val="left"/>
      <w:pPr>
        <w:ind w:left="1594" w:hanging="440"/>
      </w:pPr>
    </w:lvl>
    <w:lvl w:ilvl="2" w:tplc="04090011" w:tentative="1">
      <w:start w:val="1"/>
      <w:numFmt w:val="decimalEnclosedCircle"/>
      <w:lvlText w:val="%3"/>
      <w:lvlJc w:val="left"/>
      <w:pPr>
        <w:ind w:left="2034" w:hanging="440"/>
      </w:pPr>
    </w:lvl>
    <w:lvl w:ilvl="3" w:tplc="0409000F" w:tentative="1">
      <w:start w:val="1"/>
      <w:numFmt w:val="decimal"/>
      <w:lvlText w:val="%4."/>
      <w:lvlJc w:val="left"/>
      <w:pPr>
        <w:ind w:left="2474" w:hanging="440"/>
      </w:pPr>
    </w:lvl>
    <w:lvl w:ilvl="4" w:tplc="04090017" w:tentative="1">
      <w:start w:val="1"/>
      <w:numFmt w:val="aiueoFullWidth"/>
      <w:lvlText w:val="(%5)"/>
      <w:lvlJc w:val="left"/>
      <w:pPr>
        <w:ind w:left="2914" w:hanging="440"/>
      </w:pPr>
    </w:lvl>
    <w:lvl w:ilvl="5" w:tplc="04090011" w:tentative="1">
      <w:start w:val="1"/>
      <w:numFmt w:val="decimalEnclosedCircle"/>
      <w:lvlText w:val="%6"/>
      <w:lvlJc w:val="left"/>
      <w:pPr>
        <w:ind w:left="3354" w:hanging="440"/>
      </w:pPr>
    </w:lvl>
    <w:lvl w:ilvl="6" w:tplc="0409000F" w:tentative="1">
      <w:start w:val="1"/>
      <w:numFmt w:val="decimal"/>
      <w:lvlText w:val="%7."/>
      <w:lvlJc w:val="left"/>
      <w:pPr>
        <w:ind w:left="3794" w:hanging="440"/>
      </w:pPr>
    </w:lvl>
    <w:lvl w:ilvl="7" w:tplc="04090017" w:tentative="1">
      <w:start w:val="1"/>
      <w:numFmt w:val="aiueoFullWidth"/>
      <w:lvlText w:val="(%8)"/>
      <w:lvlJc w:val="left"/>
      <w:pPr>
        <w:ind w:left="4234" w:hanging="440"/>
      </w:pPr>
    </w:lvl>
    <w:lvl w:ilvl="8" w:tplc="04090011" w:tentative="1">
      <w:start w:val="1"/>
      <w:numFmt w:val="decimalEnclosedCircle"/>
      <w:lvlText w:val="%9"/>
      <w:lvlJc w:val="left"/>
      <w:pPr>
        <w:ind w:left="4674" w:hanging="440"/>
      </w:pPr>
    </w:lvl>
  </w:abstractNum>
  <w:abstractNum w:abstractNumId="1" w15:restartNumberingAfterBreak="0">
    <w:nsid w:val="05AD663B"/>
    <w:multiLevelType w:val="hybridMultilevel"/>
    <w:tmpl w:val="0DA0F58A"/>
    <w:lvl w:ilvl="0" w:tplc="7974FCF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C417CA"/>
    <w:multiLevelType w:val="hybridMultilevel"/>
    <w:tmpl w:val="94527FE2"/>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80F57A7"/>
    <w:multiLevelType w:val="hybridMultilevel"/>
    <w:tmpl w:val="E8CA0DC4"/>
    <w:lvl w:ilvl="0" w:tplc="04090011">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4" w15:restartNumberingAfterBreak="0">
    <w:nsid w:val="0A424420"/>
    <w:multiLevelType w:val="hybridMultilevel"/>
    <w:tmpl w:val="96585638"/>
    <w:lvl w:ilvl="0" w:tplc="04090011">
      <w:start w:val="1"/>
      <w:numFmt w:val="decimalEnclosedCircle"/>
      <w:lvlText w:val="%1"/>
      <w:lvlJc w:val="left"/>
      <w:pPr>
        <w:ind w:left="928" w:hanging="420"/>
      </w:p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5" w15:restartNumberingAfterBreak="0">
    <w:nsid w:val="0BE45AA1"/>
    <w:multiLevelType w:val="hybridMultilevel"/>
    <w:tmpl w:val="53C6639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0D01A2"/>
    <w:multiLevelType w:val="hybridMultilevel"/>
    <w:tmpl w:val="3766B8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F6069B"/>
    <w:multiLevelType w:val="hybridMultilevel"/>
    <w:tmpl w:val="19A092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FF7883"/>
    <w:multiLevelType w:val="hybridMultilevel"/>
    <w:tmpl w:val="21D8A726"/>
    <w:lvl w:ilvl="0" w:tplc="C8BC538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282B27"/>
    <w:multiLevelType w:val="hybridMultilevel"/>
    <w:tmpl w:val="5A70F6B6"/>
    <w:lvl w:ilvl="0" w:tplc="04090011">
      <w:start w:val="1"/>
      <w:numFmt w:val="decimalEnclosedCircle"/>
      <w:lvlText w:val="%1"/>
      <w:lvlJc w:val="left"/>
      <w:pPr>
        <w:ind w:left="1129" w:hanging="420"/>
      </w:p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1B0C51C2"/>
    <w:multiLevelType w:val="hybridMultilevel"/>
    <w:tmpl w:val="7C624CFE"/>
    <w:lvl w:ilvl="0" w:tplc="04090011">
      <w:start w:val="1"/>
      <w:numFmt w:val="decimalEnclosedCircle"/>
      <w:lvlText w:val="%1"/>
      <w:lvlJc w:val="left"/>
      <w:pPr>
        <w:ind w:left="1276" w:hanging="420"/>
      </w:p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11" w15:restartNumberingAfterBreak="0">
    <w:nsid w:val="21D103B1"/>
    <w:multiLevelType w:val="hybridMultilevel"/>
    <w:tmpl w:val="B826392E"/>
    <w:lvl w:ilvl="0" w:tplc="04090011">
      <w:start w:val="1"/>
      <w:numFmt w:val="decimalEnclosedCircle"/>
      <w:lvlText w:val="%1"/>
      <w:lvlJc w:val="left"/>
      <w:pPr>
        <w:ind w:left="1130" w:hanging="420"/>
      </w:pPr>
      <w:rPr>
        <w:rFonts w:hint="eastAsia"/>
        <w:lang w:val="en-US"/>
      </w:rPr>
    </w:lvl>
    <w:lvl w:ilvl="1" w:tplc="FFFFFFFF" w:tentative="1">
      <w:start w:val="1"/>
      <w:numFmt w:val="aiueoFullWidth"/>
      <w:lvlText w:val="(%2)"/>
      <w:lvlJc w:val="left"/>
      <w:pPr>
        <w:ind w:left="1550" w:hanging="420"/>
      </w:pPr>
    </w:lvl>
    <w:lvl w:ilvl="2" w:tplc="FFFFFFFF" w:tentative="1">
      <w:start w:val="1"/>
      <w:numFmt w:val="decimalEnclosedCircle"/>
      <w:lvlText w:val="%3"/>
      <w:lvlJc w:val="left"/>
      <w:pPr>
        <w:ind w:left="1970" w:hanging="420"/>
      </w:pPr>
    </w:lvl>
    <w:lvl w:ilvl="3" w:tplc="FFFFFFFF" w:tentative="1">
      <w:start w:val="1"/>
      <w:numFmt w:val="decimal"/>
      <w:lvlText w:val="%4."/>
      <w:lvlJc w:val="left"/>
      <w:pPr>
        <w:ind w:left="2390" w:hanging="420"/>
      </w:pPr>
    </w:lvl>
    <w:lvl w:ilvl="4" w:tplc="FFFFFFFF" w:tentative="1">
      <w:start w:val="1"/>
      <w:numFmt w:val="aiueoFullWidth"/>
      <w:lvlText w:val="(%5)"/>
      <w:lvlJc w:val="left"/>
      <w:pPr>
        <w:ind w:left="2810" w:hanging="420"/>
      </w:pPr>
    </w:lvl>
    <w:lvl w:ilvl="5" w:tplc="FFFFFFFF" w:tentative="1">
      <w:start w:val="1"/>
      <w:numFmt w:val="decimalEnclosedCircle"/>
      <w:lvlText w:val="%6"/>
      <w:lvlJc w:val="left"/>
      <w:pPr>
        <w:ind w:left="3230" w:hanging="420"/>
      </w:pPr>
    </w:lvl>
    <w:lvl w:ilvl="6" w:tplc="FFFFFFFF" w:tentative="1">
      <w:start w:val="1"/>
      <w:numFmt w:val="decimal"/>
      <w:lvlText w:val="%7."/>
      <w:lvlJc w:val="left"/>
      <w:pPr>
        <w:ind w:left="3650" w:hanging="420"/>
      </w:pPr>
    </w:lvl>
    <w:lvl w:ilvl="7" w:tplc="FFFFFFFF" w:tentative="1">
      <w:start w:val="1"/>
      <w:numFmt w:val="aiueoFullWidth"/>
      <w:lvlText w:val="(%8)"/>
      <w:lvlJc w:val="left"/>
      <w:pPr>
        <w:ind w:left="4070" w:hanging="420"/>
      </w:pPr>
    </w:lvl>
    <w:lvl w:ilvl="8" w:tplc="FFFFFFFF" w:tentative="1">
      <w:start w:val="1"/>
      <w:numFmt w:val="decimalEnclosedCircle"/>
      <w:lvlText w:val="%9"/>
      <w:lvlJc w:val="left"/>
      <w:pPr>
        <w:ind w:left="4490" w:hanging="420"/>
      </w:pPr>
    </w:lvl>
  </w:abstractNum>
  <w:abstractNum w:abstractNumId="12" w15:restartNumberingAfterBreak="0">
    <w:nsid w:val="239B1798"/>
    <w:multiLevelType w:val="hybridMultilevel"/>
    <w:tmpl w:val="BA166506"/>
    <w:lvl w:ilvl="0" w:tplc="04090011">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25D22DDB"/>
    <w:multiLevelType w:val="hybridMultilevel"/>
    <w:tmpl w:val="F4B8CE68"/>
    <w:lvl w:ilvl="0" w:tplc="10FAB5F4">
      <w:start w:val="2"/>
      <w:numFmt w:val="decimalEnclosedCircle"/>
      <w:lvlText w:val="%1"/>
      <w:lvlJc w:val="left"/>
      <w:pPr>
        <w:ind w:left="570" w:hanging="360"/>
      </w:pPr>
      <w:rPr>
        <w:rFonts w:cs="Times New Roman"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CD773D4"/>
    <w:multiLevelType w:val="hybridMultilevel"/>
    <w:tmpl w:val="6A28DE1C"/>
    <w:lvl w:ilvl="0" w:tplc="04090011">
      <w:start w:val="1"/>
      <w:numFmt w:val="decimalEnclosedCircle"/>
      <w:lvlText w:val="%1"/>
      <w:lvlJc w:val="left"/>
      <w:pPr>
        <w:ind w:left="420" w:hanging="420"/>
      </w:pPr>
      <w:rPr>
        <w:rFonts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 w15:restartNumberingAfterBreak="0">
    <w:nsid w:val="3B026C91"/>
    <w:multiLevelType w:val="hybridMultilevel"/>
    <w:tmpl w:val="7D280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D471454"/>
    <w:multiLevelType w:val="hybridMultilevel"/>
    <w:tmpl w:val="846A6010"/>
    <w:lvl w:ilvl="0" w:tplc="FFFFFFFF">
      <w:start w:val="1"/>
      <w:numFmt w:val="decimalEnclosedCircle"/>
      <w:lvlText w:val="%1"/>
      <w:lvlJc w:val="left"/>
      <w:pPr>
        <w:ind w:left="846" w:hanging="420"/>
      </w:pPr>
    </w:lvl>
    <w:lvl w:ilvl="1" w:tplc="FFFFFFFF" w:tentative="1">
      <w:start w:val="1"/>
      <w:numFmt w:val="aiueoFullWidth"/>
      <w:lvlText w:val="(%2)"/>
      <w:lvlJc w:val="left"/>
      <w:pPr>
        <w:ind w:left="1266" w:hanging="420"/>
      </w:pPr>
    </w:lvl>
    <w:lvl w:ilvl="2" w:tplc="FFFFFFFF" w:tentative="1">
      <w:start w:val="1"/>
      <w:numFmt w:val="decimalEnclosedCircle"/>
      <w:lvlText w:val="%3"/>
      <w:lvlJc w:val="left"/>
      <w:pPr>
        <w:ind w:left="1686" w:hanging="420"/>
      </w:pPr>
    </w:lvl>
    <w:lvl w:ilvl="3" w:tplc="FFFFFFFF" w:tentative="1">
      <w:start w:val="1"/>
      <w:numFmt w:val="decimal"/>
      <w:lvlText w:val="%4."/>
      <w:lvlJc w:val="left"/>
      <w:pPr>
        <w:ind w:left="2106" w:hanging="420"/>
      </w:pPr>
    </w:lvl>
    <w:lvl w:ilvl="4" w:tplc="FFFFFFFF" w:tentative="1">
      <w:start w:val="1"/>
      <w:numFmt w:val="aiueoFullWidth"/>
      <w:lvlText w:val="(%5)"/>
      <w:lvlJc w:val="left"/>
      <w:pPr>
        <w:ind w:left="2526" w:hanging="420"/>
      </w:pPr>
    </w:lvl>
    <w:lvl w:ilvl="5" w:tplc="FFFFFFFF" w:tentative="1">
      <w:start w:val="1"/>
      <w:numFmt w:val="decimalEnclosedCircle"/>
      <w:lvlText w:val="%6"/>
      <w:lvlJc w:val="left"/>
      <w:pPr>
        <w:ind w:left="2946" w:hanging="420"/>
      </w:pPr>
    </w:lvl>
    <w:lvl w:ilvl="6" w:tplc="FFFFFFFF" w:tentative="1">
      <w:start w:val="1"/>
      <w:numFmt w:val="decimal"/>
      <w:lvlText w:val="%7."/>
      <w:lvlJc w:val="left"/>
      <w:pPr>
        <w:ind w:left="3366" w:hanging="420"/>
      </w:pPr>
    </w:lvl>
    <w:lvl w:ilvl="7" w:tplc="FFFFFFFF" w:tentative="1">
      <w:start w:val="1"/>
      <w:numFmt w:val="aiueoFullWidth"/>
      <w:lvlText w:val="(%8)"/>
      <w:lvlJc w:val="left"/>
      <w:pPr>
        <w:ind w:left="3786" w:hanging="420"/>
      </w:pPr>
    </w:lvl>
    <w:lvl w:ilvl="8" w:tplc="FFFFFFFF" w:tentative="1">
      <w:start w:val="1"/>
      <w:numFmt w:val="decimalEnclosedCircle"/>
      <w:lvlText w:val="%9"/>
      <w:lvlJc w:val="left"/>
      <w:pPr>
        <w:ind w:left="4206" w:hanging="420"/>
      </w:pPr>
    </w:lvl>
  </w:abstractNum>
  <w:abstractNum w:abstractNumId="17" w15:restartNumberingAfterBreak="0">
    <w:nsid w:val="42296D11"/>
    <w:multiLevelType w:val="hybridMultilevel"/>
    <w:tmpl w:val="0D64F274"/>
    <w:lvl w:ilvl="0" w:tplc="268E7B3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77A582F"/>
    <w:multiLevelType w:val="hybridMultilevel"/>
    <w:tmpl w:val="A1387A38"/>
    <w:lvl w:ilvl="0" w:tplc="3B7A184C">
      <w:start w:val="1"/>
      <w:numFmt w:val="decimalEnclosedCircle"/>
      <w:lvlText w:val="%1"/>
      <w:lvlJc w:val="left"/>
      <w:pPr>
        <w:ind w:left="1154" w:hanging="440"/>
      </w:pPr>
      <w:rPr>
        <w:rFonts w:hint="eastAsia"/>
      </w:rPr>
    </w:lvl>
    <w:lvl w:ilvl="1" w:tplc="04090017" w:tentative="1">
      <w:start w:val="1"/>
      <w:numFmt w:val="aiueoFullWidth"/>
      <w:lvlText w:val="(%2)"/>
      <w:lvlJc w:val="left"/>
      <w:pPr>
        <w:ind w:left="1594" w:hanging="440"/>
      </w:pPr>
    </w:lvl>
    <w:lvl w:ilvl="2" w:tplc="04090011" w:tentative="1">
      <w:start w:val="1"/>
      <w:numFmt w:val="decimalEnclosedCircle"/>
      <w:lvlText w:val="%3"/>
      <w:lvlJc w:val="left"/>
      <w:pPr>
        <w:ind w:left="2034" w:hanging="440"/>
      </w:pPr>
    </w:lvl>
    <w:lvl w:ilvl="3" w:tplc="0409000F" w:tentative="1">
      <w:start w:val="1"/>
      <w:numFmt w:val="decimal"/>
      <w:lvlText w:val="%4."/>
      <w:lvlJc w:val="left"/>
      <w:pPr>
        <w:ind w:left="2474" w:hanging="440"/>
      </w:pPr>
    </w:lvl>
    <w:lvl w:ilvl="4" w:tplc="04090017" w:tentative="1">
      <w:start w:val="1"/>
      <w:numFmt w:val="aiueoFullWidth"/>
      <w:lvlText w:val="(%5)"/>
      <w:lvlJc w:val="left"/>
      <w:pPr>
        <w:ind w:left="2914" w:hanging="440"/>
      </w:pPr>
    </w:lvl>
    <w:lvl w:ilvl="5" w:tplc="04090011" w:tentative="1">
      <w:start w:val="1"/>
      <w:numFmt w:val="decimalEnclosedCircle"/>
      <w:lvlText w:val="%6"/>
      <w:lvlJc w:val="left"/>
      <w:pPr>
        <w:ind w:left="3354" w:hanging="440"/>
      </w:pPr>
    </w:lvl>
    <w:lvl w:ilvl="6" w:tplc="0409000F" w:tentative="1">
      <w:start w:val="1"/>
      <w:numFmt w:val="decimal"/>
      <w:lvlText w:val="%7."/>
      <w:lvlJc w:val="left"/>
      <w:pPr>
        <w:ind w:left="3794" w:hanging="440"/>
      </w:pPr>
    </w:lvl>
    <w:lvl w:ilvl="7" w:tplc="04090017" w:tentative="1">
      <w:start w:val="1"/>
      <w:numFmt w:val="aiueoFullWidth"/>
      <w:lvlText w:val="(%8)"/>
      <w:lvlJc w:val="left"/>
      <w:pPr>
        <w:ind w:left="4234" w:hanging="440"/>
      </w:pPr>
    </w:lvl>
    <w:lvl w:ilvl="8" w:tplc="04090011" w:tentative="1">
      <w:start w:val="1"/>
      <w:numFmt w:val="decimalEnclosedCircle"/>
      <w:lvlText w:val="%9"/>
      <w:lvlJc w:val="left"/>
      <w:pPr>
        <w:ind w:left="4674" w:hanging="440"/>
      </w:pPr>
    </w:lvl>
  </w:abstractNum>
  <w:abstractNum w:abstractNumId="19" w15:restartNumberingAfterBreak="0">
    <w:nsid w:val="4EB705E7"/>
    <w:multiLevelType w:val="hybridMultilevel"/>
    <w:tmpl w:val="C40C8F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0F">
      <w:start w:val="1"/>
      <w:numFmt w:val="decimal"/>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3703239"/>
    <w:multiLevelType w:val="hybridMultilevel"/>
    <w:tmpl w:val="A738ABE0"/>
    <w:lvl w:ilvl="0" w:tplc="3282254E">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6F7112A"/>
    <w:multiLevelType w:val="hybridMultilevel"/>
    <w:tmpl w:val="4D6693A0"/>
    <w:lvl w:ilvl="0" w:tplc="04090011">
      <w:start w:val="1"/>
      <w:numFmt w:val="decimalEnclosedCircle"/>
      <w:lvlText w:val="%1"/>
      <w:lvlJc w:val="left"/>
      <w:pPr>
        <w:ind w:left="928" w:hanging="420"/>
      </w:p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2" w15:restartNumberingAfterBreak="0">
    <w:nsid w:val="5B3D01CC"/>
    <w:multiLevelType w:val="hybridMultilevel"/>
    <w:tmpl w:val="56FA2D9A"/>
    <w:lvl w:ilvl="0" w:tplc="E018786A">
      <w:start w:val="1"/>
      <w:numFmt w:val="decimalEnclosedCircle"/>
      <w:lvlText w:val="%1"/>
      <w:lvlJc w:val="left"/>
      <w:pPr>
        <w:tabs>
          <w:tab w:val="num" w:pos="720"/>
        </w:tabs>
        <w:ind w:left="720" w:hanging="360"/>
      </w:pPr>
    </w:lvl>
    <w:lvl w:ilvl="1" w:tplc="12CC7124" w:tentative="1">
      <w:start w:val="1"/>
      <w:numFmt w:val="decimalEnclosedCircle"/>
      <w:lvlText w:val="%2"/>
      <w:lvlJc w:val="left"/>
      <w:pPr>
        <w:tabs>
          <w:tab w:val="num" w:pos="1440"/>
        </w:tabs>
        <w:ind w:left="1440" w:hanging="360"/>
      </w:pPr>
    </w:lvl>
    <w:lvl w:ilvl="2" w:tplc="D6D06A54" w:tentative="1">
      <w:start w:val="1"/>
      <w:numFmt w:val="decimalEnclosedCircle"/>
      <w:lvlText w:val="%3"/>
      <w:lvlJc w:val="left"/>
      <w:pPr>
        <w:tabs>
          <w:tab w:val="num" w:pos="2160"/>
        </w:tabs>
        <w:ind w:left="2160" w:hanging="360"/>
      </w:pPr>
    </w:lvl>
    <w:lvl w:ilvl="3" w:tplc="ABFC8F92" w:tentative="1">
      <w:start w:val="1"/>
      <w:numFmt w:val="decimalEnclosedCircle"/>
      <w:lvlText w:val="%4"/>
      <w:lvlJc w:val="left"/>
      <w:pPr>
        <w:tabs>
          <w:tab w:val="num" w:pos="2880"/>
        </w:tabs>
        <w:ind w:left="2880" w:hanging="360"/>
      </w:pPr>
    </w:lvl>
    <w:lvl w:ilvl="4" w:tplc="5C0A5EB4" w:tentative="1">
      <w:start w:val="1"/>
      <w:numFmt w:val="decimalEnclosedCircle"/>
      <w:lvlText w:val="%5"/>
      <w:lvlJc w:val="left"/>
      <w:pPr>
        <w:tabs>
          <w:tab w:val="num" w:pos="3600"/>
        </w:tabs>
        <w:ind w:left="3600" w:hanging="360"/>
      </w:pPr>
    </w:lvl>
    <w:lvl w:ilvl="5" w:tplc="992E135E" w:tentative="1">
      <w:start w:val="1"/>
      <w:numFmt w:val="decimalEnclosedCircle"/>
      <w:lvlText w:val="%6"/>
      <w:lvlJc w:val="left"/>
      <w:pPr>
        <w:tabs>
          <w:tab w:val="num" w:pos="4320"/>
        </w:tabs>
        <w:ind w:left="4320" w:hanging="360"/>
      </w:pPr>
    </w:lvl>
    <w:lvl w:ilvl="6" w:tplc="4E1639F8" w:tentative="1">
      <w:start w:val="1"/>
      <w:numFmt w:val="decimalEnclosedCircle"/>
      <w:lvlText w:val="%7"/>
      <w:lvlJc w:val="left"/>
      <w:pPr>
        <w:tabs>
          <w:tab w:val="num" w:pos="5040"/>
        </w:tabs>
        <w:ind w:left="5040" w:hanging="360"/>
      </w:pPr>
    </w:lvl>
    <w:lvl w:ilvl="7" w:tplc="315C1FC0" w:tentative="1">
      <w:start w:val="1"/>
      <w:numFmt w:val="decimalEnclosedCircle"/>
      <w:lvlText w:val="%8"/>
      <w:lvlJc w:val="left"/>
      <w:pPr>
        <w:tabs>
          <w:tab w:val="num" w:pos="5760"/>
        </w:tabs>
        <w:ind w:left="5760" w:hanging="360"/>
      </w:pPr>
    </w:lvl>
    <w:lvl w:ilvl="8" w:tplc="8DAC7D70" w:tentative="1">
      <w:start w:val="1"/>
      <w:numFmt w:val="decimalEnclosedCircle"/>
      <w:lvlText w:val="%9"/>
      <w:lvlJc w:val="left"/>
      <w:pPr>
        <w:tabs>
          <w:tab w:val="num" w:pos="6480"/>
        </w:tabs>
        <w:ind w:left="6480" w:hanging="360"/>
      </w:pPr>
    </w:lvl>
  </w:abstractNum>
  <w:abstractNum w:abstractNumId="23" w15:restartNumberingAfterBreak="0">
    <w:nsid w:val="5B4C48DB"/>
    <w:multiLevelType w:val="hybridMultilevel"/>
    <w:tmpl w:val="97CAA488"/>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4" w15:restartNumberingAfterBreak="0">
    <w:nsid w:val="5CBD0B3B"/>
    <w:multiLevelType w:val="hybridMultilevel"/>
    <w:tmpl w:val="ED067DB2"/>
    <w:lvl w:ilvl="0" w:tplc="04090011">
      <w:start w:val="1"/>
      <w:numFmt w:val="decimalEnclosedCircle"/>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25" w15:restartNumberingAfterBreak="0">
    <w:nsid w:val="5EAF278E"/>
    <w:multiLevelType w:val="hybridMultilevel"/>
    <w:tmpl w:val="629A1C72"/>
    <w:lvl w:ilvl="0" w:tplc="04090011">
      <w:start w:val="1"/>
      <w:numFmt w:val="decimalEnclosedCircle"/>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26" w15:restartNumberingAfterBreak="0">
    <w:nsid w:val="5F451EA0"/>
    <w:multiLevelType w:val="hybridMultilevel"/>
    <w:tmpl w:val="1C9E487C"/>
    <w:lvl w:ilvl="0" w:tplc="19A4F8D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05E4203"/>
    <w:multiLevelType w:val="hybridMultilevel"/>
    <w:tmpl w:val="846A6010"/>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6A2F4EA5"/>
    <w:multiLevelType w:val="hybridMultilevel"/>
    <w:tmpl w:val="BD34F6C8"/>
    <w:lvl w:ilvl="0" w:tplc="04090011">
      <w:start w:val="1"/>
      <w:numFmt w:val="decimalEnclosedCircle"/>
      <w:lvlText w:val="%1"/>
      <w:lvlJc w:val="left"/>
      <w:pPr>
        <w:ind w:left="928" w:hanging="420"/>
      </w:p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9" w15:restartNumberingAfterBreak="0">
    <w:nsid w:val="6A8E0D98"/>
    <w:multiLevelType w:val="hybridMultilevel"/>
    <w:tmpl w:val="79E23BFC"/>
    <w:lvl w:ilvl="0" w:tplc="0409000F">
      <w:start w:val="1"/>
      <w:numFmt w:val="decimal"/>
      <w:lvlText w:val="%1."/>
      <w:lvlJc w:val="left"/>
      <w:pPr>
        <w:ind w:left="1149" w:hanging="440"/>
      </w:pPr>
    </w:lvl>
    <w:lvl w:ilvl="1" w:tplc="04090017" w:tentative="1">
      <w:start w:val="1"/>
      <w:numFmt w:val="aiueoFullWidth"/>
      <w:lvlText w:val="(%2)"/>
      <w:lvlJc w:val="left"/>
      <w:pPr>
        <w:ind w:left="1589" w:hanging="440"/>
      </w:pPr>
    </w:lvl>
    <w:lvl w:ilvl="2" w:tplc="04090011" w:tentative="1">
      <w:start w:val="1"/>
      <w:numFmt w:val="decimalEnclosedCircle"/>
      <w:lvlText w:val="%3"/>
      <w:lvlJc w:val="left"/>
      <w:pPr>
        <w:ind w:left="2029" w:hanging="440"/>
      </w:pPr>
    </w:lvl>
    <w:lvl w:ilvl="3" w:tplc="0409000F" w:tentative="1">
      <w:start w:val="1"/>
      <w:numFmt w:val="decimal"/>
      <w:lvlText w:val="%4."/>
      <w:lvlJc w:val="left"/>
      <w:pPr>
        <w:ind w:left="2469" w:hanging="440"/>
      </w:pPr>
    </w:lvl>
    <w:lvl w:ilvl="4" w:tplc="04090017" w:tentative="1">
      <w:start w:val="1"/>
      <w:numFmt w:val="aiueoFullWidth"/>
      <w:lvlText w:val="(%5)"/>
      <w:lvlJc w:val="left"/>
      <w:pPr>
        <w:ind w:left="2909" w:hanging="440"/>
      </w:p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30" w15:restartNumberingAfterBreak="0">
    <w:nsid w:val="6C4277D8"/>
    <w:multiLevelType w:val="hybridMultilevel"/>
    <w:tmpl w:val="1810799E"/>
    <w:lvl w:ilvl="0" w:tplc="E9EED3BE">
      <w:start w:val="1"/>
      <w:numFmt w:val="decimalEnclosedCircle"/>
      <w:lvlText w:val="%1"/>
      <w:lvlJc w:val="left"/>
      <w:pPr>
        <w:ind w:left="1130" w:hanging="420"/>
      </w:pPr>
      <w:rPr>
        <w:rFonts w:hint="eastAsia"/>
        <w:lang w:val="en-US"/>
      </w:rPr>
    </w:lvl>
    <w:lvl w:ilvl="1" w:tplc="493C0954">
      <w:start w:val="1"/>
      <w:numFmt w:val="decimalEnclosedCircle"/>
      <w:lvlText w:val="%2"/>
      <w:lvlJc w:val="left"/>
      <w:pPr>
        <w:ind w:left="1490" w:hanging="360"/>
      </w:pPr>
      <w:rPr>
        <w:rFonts w:hint="default"/>
      </w:r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31" w15:restartNumberingAfterBreak="0">
    <w:nsid w:val="6E451BA1"/>
    <w:multiLevelType w:val="hybridMultilevel"/>
    <w:tmpl w:val="38044478"/>
    <w:lvl w:ilvl="0" w:tplc="3B7A184C">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7A6D52"/>
    <w:multiLevelType w:val="hybridMultilevel"/>
    <w:tmpl w:val="7A302696"/>
    <w:lvl w:ilvl="0" w:tplc="04090011">
      <w:start w:val="1"/>
      <w:numFmt w:val="decimalEnclosedCircle"/>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33" w15:restartNumberingAfterBreak="0">
    <w:nsid w:val="72574261"/>
    <w:multiLevelType w:val="hybridMultilevel"/>
    <w:tmpl w:val="A712EECA"/>
    <w:lvl w:ilvl="0" w:tplc="04090011">
      <w:start w:val="1"/>
      <w:numFmt w:val="decimalEnclosedCircle"/>
      <w:lvlText w:val="%1"/>
      <w:lvlJc w:val="left"/>
      <w:pPr>
        <w:ind w:left="1014" w:hanging="420"/>
      </w:pPr>
    </w:lvl>
    <w:lvl w:ilvl="1" w:tplc="04090017" w:tentative="1">
      <w:start w:val="1"/>
      <w:numFmt w:val="aiueoFullWidth"/>
      <w:lvlText w:val="(%2)"/>
      <w:lvlJc w:val="left"/>
      <w:pPr>
        <w:ind w:left="1434" w:hanging="420"/>
      </w:pPr>
    </w:lvl>
    <w:lvl w:ilvl="2" w:tplc="04090011" w:tentative="1">
      <w:start w:val="1"/>
      <w:numFmt w:val="decimalEnclosedCircle"/>
      <w:lvlText w:val="%3"/>
      <w:lvlJc w:val="left"/>
      <w:pPr>
        <w:ind w:left="1854" w:hanging="420"/>
      </w:pPr>
    </w:lvl>
    <w:lvl w:ilvl="3" w:tplc="0409000F" w:tentative="1">
      <w:start w:val="1"/>
      <w:numFmt w:val="decimal"/>
      <w:lvlText w:val="%4."/>
      <w:lvlJc w:val="left"/>
      <w:pPr>
        <w:ind w:left="2274" w:hanging="420"/>
      </w:pPr>
    </w:lvl>
    <w:lvl w:ilvl="4" w:tplc="04090017" w:tentative="1">
      <w:start w:val="1"/>
      <w:numFmt w:val="aiueoFullWidth"/>
      <w:lvlText w:val="(%5)"/>
      <w:lvlJc w:val="left"/>
      <w:pPr>
        <w:ind w:left="2694" w:hanging="420"/>
      </w:pPr>
    </w:lvl>
    <w:lvl w:ilvl="5" w:tplc="04090011" w:tentative="1">
      <w:start w:val="1"/>
      <w:numFmt w:val="decimalEnclosedCircle"/>
      <w:lvlText w:val="%6"/>
      <w:lvlJc w:val="left"/>
      <w:pPr>
        <w:ind w:left="3114" w:hanging="420"/>
      </w:pPr>
    </w:lvl>
    <w:lvl w:ilvl="6" w:tplc="0409000F" w:tentative="1">
      <w:start w:val="1"/>
      <w:numFmt w:val="decimal"/>
      <w:lvlText w:val="%7."/>
      <w:lvlJc w:val="left"/>
      <w:pPr>
        <w:ind w:left="3534" w:hanging="420"/>
      </w:pPr>
    </w:lvl>
    <w:lvl w:ilvl="7" w:tplc="04090017" w:tentative="1">
      <w:start w:val="1"/>
      <w:numFmt w:val="aiueoFullWidth"/>
      <w:lvlText w:val="(%8)"/>
      <w:lvlJc w:val="left"/>
      <w:pPr>
        <w:ind w:left="3954" w:hanging="420"/>
      </w:pPr>
    </w:lvl>
    <w:lvl w:ilvl="8" w:tplc="04090011" w:tentative="1">
      <w:start w:val="1"/>
      <w:numFmt w:val="decimalEnclosedCircle"/>
      <w:lvlText w:val="%9"/>
      <w:lvlJc w:val="left"/>
      <w:pPr>
        <w:ind w:left="4374" w:hanging="420"/>
      </w:pPr>
    </w:lvl>
  </w:abstractNum>
  <w:abstractNum w:abstractNumId="34" w15:restartNumberingAfterBreak="0">
    <w:nsid w:val="72963C5C"/>
    <w:multiLevelType w:val="hybridMultilevel"/>
    <w:tmpl w:val="A5D46272"/>
    <w:lvl w:ilvl="0" w:tplc="04090011">
      <w:start w:val="1"/>
      <w:numFmt w:val="decimalEnclosedCircle"/>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35" w15:restartNumberingAfterBreak="0">
    <w:nsid w:val="76172CF9"/>
    <w:multiLevelType w:val="hybridMultilevel"/>
    <w:tmpl w:val="01C2E9DE"/>
    <w:lvl w:ilvl="0" w:tplc="E9EED3BE">
      <w:start w:val="1"/>
      <w:numFmt w:val="decimalEnclosedCircle"/>
      <w:lvlText w:val="%1"/>
      <w:lvlJc w:val="left"/>
      <w:pPr>
        <w:ind w:left="1130" w:hanging="420"/>
      </w:pPr>
      <w:rPr>
        <w:rFonts w:hint="eastAsia"/>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69D29D0"/>
    <w:multiLevelType w:val="hybridMultilevel"/>
    <w:tmpl w:val="7220AFDE"/>
    <w:lvl w:ilvl="0" w:tplc="04090011">
      <w:start w:val="1"/>
      <w:numFmt w:val="decimalEnclosedCircle"/>
      <w:lvlText w:val="%1"/>
      <w:lvlJc w:val="left"/>
      <w:pPr>
        <w:ind w:left="420" w:hanging="420"/>
      </w:pPr>
    </w:lvl>
    <w:lvl w:ilvl="1" w:tplc="477E0DAA">
      <w:start w:val="6"/>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E94F64"/>
    <w:multiLevelType w:val="hybridMultilevel"/>
    <w:tmpl w:val="FA3A160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FD15961"/>
    <w:multiLevelType w:val="hybridMultilevel"/>
    <w:tmpl w:val="66D204EC"/>
    <w:lvl w:ilvl="0" w:tplc="E9EED3BE">
      <w:start w:val="1"/>
      <w:numFmt w:val="decimalEnclosedCircle"/>
      <w:lvlText w:val="%1"/>
      <w:lvlJc w:val="left"/>
      <w:pPr>
        <w:ind w:left="1130" w:hanging="420"/>
      </w:pPr>
      <w:rPr>
        <w:rFonts w:hint="eastAsia"/>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59545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557359">
    <w:abstractNumId w:val="27"/>
  </w:num>
  <w:num w:numId="3" w16cid:durableId="1886676424">
    <w:abstractNumId w:val="3"/>
  </w:num>
  <w:num w:numId="4" w16cid:durableId="1694530965">
    <w:abstractNumId w:val="5"/>
  </w:num>
  <w:num w:numId="5" w16cid:durableId="27681280">
    <w:abstractNumId w:val="36"/>
  </w:num>
  <w:num w:numId="6" w16cid:durableId="1702709430">
    <w:abstractNumId w:val="8"/>
  </w:num>
  <w:num w:numId="7" w16cid:durableId="639726673">
    <w:abstractNumId w:val="17"/>
  </w:num>
  <w:num w:numId="8" w16cid:durableId="435440948">
    <w:abstractNumId w:val="30"/>
  </w:num>
  <w:num w:numId="9" w16cid:durableId="2052730242">
    <w:abstractNumId w:val="23"/>
  </w:num>
  <w:num w:numId="10" w16cid:durableId="124928656">
    <w:abstractNumId w:val="7"/>
  </w:num>
  <w:num w:numId="11" w16cid:durableId="1054622871">
    <w:abstractNumId w:val="4"/>
  </w:num>
  <w:num w:numId="12" w16cid:durableId="533269315">
    <w:abstractNumId w:val="33"/>
  </w:num>
  <w:num w:numId="13" w16cid:durableId="1221677244">
    <w:abstractNumId w:val="21"/>
  </w:num>
  <w:num w:numId="14" w16cid:durableId="133917309">
    <w:abstractNumId w:val="28"/>
  </w:num>
  <w:num w:numId="15" w16cid:durableId="112138967">
    <w:abstractNumId w:val="19"/>
  </w:num>
  <w:num w:numId="16" w16cid:durableId="1527525931">
    <w:abstractNumId w:val="22"/>
  </w:num>
  <w:num w:numId="17" w16cid:durableId="1526358946">
    <w:abstractNumId w:val="12"/>
  </w:num>
  <w:num w:numId="18" w16cid:durableId="9068954">
    <w:abstractNumId w:val="32"/>
  </w:num>
  <w:num w:numId="19" w16cid:durableId="204832513">
    <w:abstractNumId w:val="2"/>
  </w:num>
  <w:num w:numId="20" w16cid:durableId="714161173">
    <w:abstractNumId w:val="10"/>
  </w:num>
  <w:num w:numId="21" w16cid:durableId="664668422">
    <w:abstractNumId w:val="11"/>
  </w:num>
  <w:num w:numId="22" w16cid:durableId="1695304303">
    <w:abstractNumId w:val="34"/>
  </w:num>
  <w:num w:numId="23" w16cid:durableId="1401706135">
    <w:abstractNumId w:val="24"/>
  </w:num>
  <w:num w:numId="24" w16cid:durableId="662901380">
    <w:abstractNumId w:val="25"/>
  </w:num>
  <w:num w:numId="25" w16cid:durableId="43986240">
    <w:abstractNumId w:val="13"/>
  </w:num>
  <w:num w:numId="26" w16cid:durableId="434179388">
    <w:abstractNumId w:val="1"/>
  </w:num>
  <w:num w:numId="27" w16cid:durableId="2002811016">
    <w:abstractNumId w:val="9"/>
  </w:num>
  <w:num w:numId="28" w16cid:durableId="1221089420">
    <w:abstractNumId w:val="31"/>
  </w:num>
  <w:num w:numId="29" w16cid:durableId="1268349448">
    <w:abstractNumId w:val="15"/>
  </w:num>
  <w:num w:numId="30" w16cid:durableId="1535076249">
    <w:abstractNumId w:val="14"/>
  </w:num>
  <w:num w:numId="31" w16cid:durableId="734814549">
    <w:abstractNumId w:val="37"/>
  </w:num>
  <w:num w:numId="32" w16cid:durableId="946157366">
    <w:abstractNumId w:val="16"/>
  </w:num>
  <w:num w:numId="33" w16cid:durableId="1519461649">
    <w:abstractNumId w:val="0"/>
  </w:num>
  <w:num w:numId="34" w16cid:durableId="939096335">
    <w:abstractNumId w:val="18"/>
  </w:num>
  <w:num w:numId="35" w16cid:durableId="144705622">
    <w:abstractNumId w:val="29"/>
  </w:num>
  <w:num w:numId="36" w16cid:durableId="71200886">
    <w:abstractNumId w:val="38"/>
  </w:num>
  <w:num w:numId="37" w16cid:durableId="864558319">
    <w:abstractNumId w:val="35"/>
  </w:num>
  <w:num w:numId="38" w16cid:durableId="1550653781">
    <w:abstractNumId w:val="26"/>
  </w:num>
  <w:num w:numId="39" w16cid:durableId="19028633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670"/>
    <w:rsid w:val="000306B6"/>
    <w:rsid w:val="00044060"/>
    <w:rsid w:val="00062876"/>
    <w:rsid w:val="00075EEF"/>
    <w:rsid w:val="00093585"/>
    <w:rsid w:val="000A176A"/>
    <w:rsid w:val="000B561F"/>
    <w:rsid w:val="000C7913"/>
    <w:rsid w:val="000F7845"/>
    <w:rsid w:val="00111CFB"/>
    <w:rsid w:val="0016071E"/>
    <w:rsid w:val="00161077"/>
    <w:rsid w:val="00182441"/>
    <w:rsid w:val="00192AEA"/>
    <w:rsid w:val="001E25F8"/>
    <w:rsid w:val="001F4EF8"/>
    <w:rsid w:val="00210AC7"/>
    <w:rsid w:val="00211AFA"/>
    <w:rsid w:val="002156C5"/>
    <w:rsid w:val="002177D9"/>
    <w:rsid w:val="00240194"/>
    <w:rsid w:val="00257A21"/>
    <w:rsid w:val="0026737B"/>
    <w:rsid w:val="0028073D"/>
    <w:rsid w:val="002C25AF"/>
    <w:rsid w:val="002F46F1"/>
    <w:rsid w:val="003064A8"/>
    <w:rsid w:val="003124D2"/>
    <w:rsid w:val="00333C1A"/>
    <w:rsid w:val="00342592"/>
    <w:rsid w:val="00346357"/>
    <w:rsid w:val="00354C05"/>
    <w:rsid w:val="0036094F"/>
    <w:rsid w:val="003917F8"/>
    <w:rsid w:val="00392B60"/>
    <w:rsid w:val="0039655F"/>
    <w:rsid w:val="003972BF"/>
    <w:rsid w:val="003B45F2"/>
    <w:rsid w:val="003D4603"/>
    <w:rsid w:val="003F6E14"/>
    <w:rsid w:val="00415919"/>
    <w:rsid w:val="00426F96"/>
    <w:rsid w:val="00433CEE"/>
    <w:rsid w:val="004A5AA4"/>
    <w:rsid w:val="004D1F54"/>
    <w:rsid w:val="0050608D"/>
    <w:rsid w:val="00511C20"/>
    <w:rsid w:val="00515B80"/>
    <w:rsid w:val="00522A4F"/>
    <w:rsid w:val="00527852"/>
    <w:rsid w:val="00536650"/>
    <w:rsid w:val="005432D6"/>
    <w:rsid w:val="00573444"/>
    <w:rsid w:val="005D7DFF"/>
    <w:rsid w:val="00627A02"/>
    <w:rsid w:val="006378E2"/>
    <w:rsid w:val="006919E9"/>
    <w:rsid w:val="006A4375"/>
    <w:rsid w:val="006A792D"/>
    <w:rsid w:val="006C3CB3"/>
    <w:rsid w:val="006C65FB"/>
    <w:rsid w:val="006E4DFC"/>
    <w:rsid w:val="00714383"/>
    <w:rsid w:val="007207B9"/>
    <w:rsid w:val="00726C97"/>
    <w:rsid w:val="007417B1"/>
    <w:rsid w:val="00772947"/>
    <w:rsid w:val="00781DCB"/>
    <w:rsid w:val="00793FF0"/>
    <w:rsid w:val="007B7442"/>
    <w:rsid w:val="007C7650"/>
    <w:rsid w:val="007D0987"/>
    <w:rsid w:val="007F79CB"/>
    <w:rsid w:val="0084702F"/>
    <w:rsid w:val="00857621"/>
    <w:rsid w:val="00883CF8"/>
    <w:rsid w:val="00892924"/>
    <w:rsid w:val="00897992"/>
    <w:rsid w:val="008A095F"/>
    <w:rsid w:val="008A153D"/>
    <w:rsid w:val="008A2D65"/>
    <w:rsid w:val="008B55E5"/>
    <w:rsid w:val="008C4212"/>
    <w:rsid w:val="008E4C94"/>
    <w:rsid w:val="008E71F1"/>
    <w:rsid w:val="00901B2A"/>
    <w:rsid w:val="00932F82"/>
    <w:rsid w:val="00960849"/>
    <w:rsid w:val="0096307F"/>
    <w:rsid w:val="00981176"/>
    <w:rsid w:val="009A557B"/>
    <w:rsid w:val="009C3A35"/>
    <w:rsid w:val="009D590C"/>
    <w:rsid w:val="009E5422"/>
    <w:rsid w:val="009F21CD"/>
    <w:rsid w:val="009F4758"/>
    <w:rsid w:val="00A0206D"/>
    <w:rsid w:val="00A306ED"/>
    <w:rsid w:val="00A33B44"/>
    <w:rsid w:val="00A76858"/>
    <w:rsid w:val="00AB0558"/>
    <w:rsid w:val="00AC5577"/>
    <w:rsid w:val="00AC5619"/>
    <w:rsid w:val="00AC59AB"/>
    <w:rsid w:val="00AC5E29"/>
    <w:rsid w:val="00AD39CC"/>
    <w:rsid w:val="00AE3FCA"/>
    <w:rsid w:val="00AE45B2"/>
    <w:rsid w:val="00AF3EAE"/>
    <w:rsid w:val="00B26B3E"/>
    <w:rsid w:val="00B41D43"/>
    <w:rsid w:val="00B47E6E"/>
    <w:rsid w:val="00B551CA"/>
    <w:rsid w:val="00B572DB"/>
    <w:rsid w:val="00BA3F77"/>
    <w:rsid w:val="00BD1AB6"/>
    <w:rsid w:val="00BD7B24"/>
    <w:rsid w:val="00BE3E97"/>
    <w:rsid w:val="00BF3B5E"/>
    <w:rsid w:val="00C110D7"/>
    <w:rsid w:val="00C37725"/>
    <w:rsid w:val="00C71A22"/>
    <w:rsid w:val="00CA2355"/>
    <w:rsid w:val="00CB4432"/>
    <w:rsid w:val="00CE7E98"/>
    <w:rsid w:val="00CF2EC0"/>
    <w:rsid w:val="00CF67C4"/>
    <w:rsid w:val="00D27CE6"/>
    <w:rsid w:val="00D82669"/>
    <w:rsid w:val="00D914C1"/>
    <w:rsid w:val="00DA73A6"/>
    <w:rsid w:val="00DF0186"/>
    <w:rsid w:val="00DF4670"/>
    <w:rsid w:val="00E22CA4"/>
    <w:rsid w:val="00E32A96"/>
    <w:rsid w:val="00E611F7"/>
    <w:rsid w:val="00E64F18"/>
    <w:rsid w:val="00E9565A"/>
    <w:rsid w:val="00EA1E88"/>
    <w:rsid w:val="00EA6ECF"/>
    <w:rsid w:val="00EB7F16"/>
    <w:rsid w:val="00ED00D8"/>
    <w:rsid w:val="00ED0D02"/>
    <w:rsid w:val="00ED523D"/>
    <w:rsid w:val="00EF1C5A"/>
    <w:rsid w:val="00F27574"/>
    <w:rsid w:val="00F343B2"/>
    <w:rsid w:val="00FA3586"/>
    <w:rsid w:val="00FA4D43"/>
    <w:rsid w:val="00FD4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DBEA07"/>
  <w15:chartTrackingRefBased/>
  <w15:docId w15:val="{ADB3ED19-5487-4913-9C2B-9D88179F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7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32A96"/>
    <w:pPr>
      <w:tabs>
        <w:tab w:val="center" w:pos="4252"/>
        <w:tab w:val="right" w:pos="8504"/>
      </w:tabs>
      <w:snapToGrid w:val="0"/>
    </w:pPr>
  </w:style>
  <w:style w:type="character" w:customStyle="1" w:styleId="a4">
    <w:name w:val="ヘッダー (文字)"/>
    <w:basedOn w:val="a0"/>
    <w:link w:val="a3"/>
    <w:uiPriority w:val="99"/>
    <w:rsid w:val="00E32A96"/>
  </w:style>
  <w:style w:type="paragraph" w:styleId="a5">
    <w:name w:val="footer"/>
    <w:basedOn w:val="a"/>
    <w:link w:val="a6"/>
    <w:uiPriority w:val="99"/>
    <w:unhideWhenUsed/>
    <w:rsid w:val="00E32A96"/>
    <w:pPr>
      <w:tabs>
        <w:tab w:val="center" w:pos="4252"/>
        <w:tab w:val="right" w:pos="8504"/>
      </w:tabs>
      <w:snapToGrid w:val="0"/>
    </w:pPr>
  </w:style>
  <w:style w:type="character" w:customStyle="1" w:styleId="a6">
    <w:name w:val="フッター (文字)"/>
    <w:basedOn w:val="a0"/>
    <w:link w:val="a5"/>
    <w:uiPriority w:val="99"/>
    <w:rsid w:val="00E32A96"/>
  </w:style>
  <w:style w:type="numbering" w:customStyle="1" w:styleId="1">
    <w:name w:val="リストなし1"/>
    <w:next w:val="a2"/>
    <w:semiHidden/>
    <w:rsid w:val="00E32A96"/>
  </w:style>
  <w:style w:type="table" w:styleId="a7">
    <w:name w:val="Table Grid"/>
    <w:basedOn w:val="a1"/>
    <w:uiPriority w:val="39"/>
    <w:rsid w:val="00E32A9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qFormat/>
    <w:rsid w:val="00E32A96"/>
    <w:pPr>
      <w:adjustRightInd w:val="0"/>
      <w:spacing w:before="120" w:after="240" w:line="360" w:lineRule="atLeast"/>
    </w:pPr>
    <w:rPr>
      <w:rFonts w:ascii="Century" w:eastAsia="ＭＳ 明朝" w:hAnsi="Century" w:cs="Times New Roman"/>
      <w:b/>
      <w:bCs/>
      <w:szCs w:val="21"/>
    </w:rPr>
  </w:style>
  <w:style w:type="paragraph" w:styleId="a9">
    <w:name w:val="Body Text"/>
    <w:basedOn w:val="a"/>
    <w:link w:val="aa"/>
    <w:rsid w:val="00E32A96"/>
    <w:pPr>
      <w:adjustRightInd w:val="0"/>
      <w:spacing w:line="360" w:lineRule="atLeast"/>
    </w:pPr>
    <w:rPr>
      <w:rFonts w:ascii="Century" w:eastAsia="ＭＳ 明朝" w:hAnsi="Century" w:cs="Times New Roman"/>
      <w:szCs w:val="20"/>
    </w:rPr>
  </w:style>
  <w:style w:type="character" w:customStyle="1" w:styleId="aa">
    <w:name w:val="本文 (文字)"/>
    <w:basedOn w:val="a0"/>
    <w:link w:val="a9"/>
    <w:rsid w:val="00E32A96"/>
    <w:rPr>
      <w:rFonts w:ascii="Century" w:eastAsia="ＭＳ 明朝" w:hAnsi="Century" w:cs="Times New Roman"/>
      <w:szCs w:val="20"/>
    </w:rPr>
  </w:style>
  <w:style w:type="character" w:styleId="ab">
    <w:name w:val="page number"/>
    <w:basedOn w:val="a0"/>
    <w:rsid w:val="00E32A96"/>
  </w:style>
  <w:style w:type="paragraph" w:styleId="ac">
    <w:name w:val="List Paragraph"/>
    <w:basedOn w:val="a"/>
    <w:uiPriority w:val="34"/>
    <w:qFormat/>
    <w:rsid w:val="00E32A96"/>
    <w:pPr>
      <w:ind w:leftChars="400" w:left="840"/>
    </w:pPr>
    <w:rPr>
      <w:rFonts w:ascii="游明朝" w:eastAsia="游明朝" w:hAnsi="游明朝" w:cs="Times New Roman"/>
    </w:rPr>
  </w:style>
  <w:style w:type="paragraph" w:styleId="ad">
    <w:name w:val="Balloon Text"/>
    <w:basedOn w:val="a"/>
    <w:link w:val="ae"/>
    <w:rsid w:val="00E32A96"/>
    <w:rPr>
      <w:rFonts w:ascii="游ゴシック Light" w:eastAsia="游ゴシック Light" w:hAnsi="游ゴシック Light" w:cs="Times New Roman"/>
      <w:sz w:val="18"/>
      <w:szCs w:val="18"/>
    </w:rPr>
  </w:style>
  <w:style w:type="character" w:customStyle="1" w:styleId="ae">
    <w:name w:val="吹き出し (文字)"/>
    <w:basedOn w:val="a0"/>
    <w:link w:val="ad"/>
    <w:rsid w:val="00E32A96"/>
    <w:rPr>
      <w:rFonts w:ascii="游ゴシック Light" w:eastAsia="游ゴシック Light" w:hAnsi="游ゴシック Light" w:cs="Times New Roman"/>
      <w:sz w:val="18"/>
      <w:szCs w:val="18"/>
    </w:rPr>
  </w:style>
  <w:style w:type="table" w:customStyle="1" w:styleId="10">
    <w:name w:val="表 (格子)1"/>
    <w:basedOn w:val="a1"/>
    <w:next w:val="a7"/>
    <w:uiPriority w:val="39"/>
    <w:rsid w:val="00E32A96"/>
    <w:rPr>
      <w:rFonts w:ascii="Times New Roman" w:eastAsia="Mincho"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39"/>
    <w:rsid w:val="00E32A96"/>
    <w:rPr>
      <w:rFonts w:ascii="Times New Roman" w:eastAsia="Mincho"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af0"/>
    <w:unhideWhenUsed/>
    <w:rsid w:val="00E32A96"/>
    <w:rPr>
      <w:rFonts w:ascii="ＭＳ 明朝" w:eastAsia="ＭＳ 明朝" w:hAnsi="Courier New" w:cs="Courier New"/>
      <w:szCs w:val="21"/>
    </w:rPr>
  </w:style>
  <w:style w:type="character" w:customStyle="1" w:styleId="af0">
    <w:name w:val="書式なし (文字)"/>
    <w:basedOn w:val="a0"/>
    <w:link w:val="af"/>
    <w:rsid w:val="00E32A96"/>
    <w:rPr>
      <w:rFonts w:ascii="ＭＳ 明朝" w:eastAsia="ＭＳ 明朝" w:hAnsi="Courier New" w:cs="Courier New"/>
      <w:szCs w:val="21"/>
    </w:rPr>
  </w:style>
  <w:style w:type="paragraph" w:styleId="af1">
    <w:name w:val="No Spacing"/>
    <w:link w:val="af2"/>
    <w:uiPriority w:val="1"/>
    <w:qFormat/>
    <w:rsid w:val="00E32A96"/>
    <w:rPr>
      <w:rFonts w:ascii="游明朝" w:eastAsia="游明朝" w:hAnsi="游明朝" w:cs="Times New Roman"/>
      <w:kern w:val="0"/>
      <w:sz w:val="22"/>
    </w:rPr>
  </w:style>
  <w:style w:type="character" w:customStyle="1" w:styleId="af2">
    <w:name w:val="行間詰め (文字)"/>
    <w:link w:val="af1"/>
    <w:uiPriority w:val="1"/>
    <w:rsid w:val="00E32A96"/>
    <w:rPr>
      <w:rFonts w:ascii="游明朝" w:eastAsia="游明朝" w:hAnsi="游明朝" w:cs="Times New Roman"/>
      <w:kern w:val="0"/>
      <w:sz w:val="22"/>
    </w:rPr>
  </w:style>
  <w:style w:type="paragraph" w:styleId="Web">
    <w:name w:val="Normal (Web)"/>
    <w:basedOn w:val="a"/>
    <w:uiPriority w:val="99"/>
    <w:unhideWhenUsed/>
    <w:rsid w:val="00E32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31193">
      <w:bodyDiv w:val="1"/>
      <w:marLeft w:val="0"/>
      <w:marRight w:val="0"/>
      <w:marTop w:val="0"/>
      <w:marBottom w:val="0"/>
      <w:divBdr>
        <w:top w:val="none" w:sz="0" w:space="0" w:color="auto"/>
        <w:left w:val="none" w:sz="0" w:space="0" w:color="auto"/>
        <w:bottom w:val="none" w:sz="0" w:space="0" w:color="auto"/>
        <w:right w:val="none" w:sz="0" w:space="0" w:color="auto"/>
      </w:divBdr>
    </w:div>
    <w:div w:id="1132216623">
      <w:bodyDiv w:val="1"/>
      <w:marLeft w:val="0"/>
      <w:marRight w:val="0"/>
      <w:marTop w:val="0"/>
      <w:marBottom w:val="0"/>
      <w:divBdr>
        <w:top w:val="none" w:sz="0" w:space="0" w:color="auto"/>
        <w:left w:val="none" w:sz="0" w:space="0" w:color="auto"/>
        <w:bottom w:val="none" w:sz="0" w:space="0" w:color="auto"/>
        <w:right w:val="none" w:sz="0" w:space="0" w:color="auto"/>
      </w:divBdr>
    </w:div>
    <w:div w:id="1297099154">
      <w:bodyDiv w:val="1"/>
      <w:marLeft w:val="0"/>
      <w:marRight w:val="0"/>
      <w:marTop w:val="0"/>
      <w:marBottom w:val="0"/>
      <w:divBdr>
        <w:top w:val="none" w:sz="0" w:space="0" w:color="auto"/>
        <w:left w:val="none" w:sz="0" w:space="0" w:color="auto"/>
        <w:bottom w:val="none" w:sz="0" w:space="0" w:color="auto"/>
        <w:right w:val="none" w:sz="0" w:space="0" w:color="auto"/>
      </w:divBdr>
    </w:div>
    <w:div w:id="1340934705">
      <w:bodyDiv w:val="1"/>
      <w:marLeft w:val="0"/>
      <w:marRight w:val="0"/>
      <w:marTop w:val="0"/>
      <w:marBottom w:val="0"/>
      <w:divBdr>
        <w:top w:val="none" w:sz="0" w:space="0" w:color="auto"/>
        <w:left w:val="none" w:sz="0" w:space="0" w:color="auto"/>
        <w:bottom w:val="none" w:sz="0" w:space="0" w:color="auto"/>
        <w:right w:val="none" w:sz="0" w:space="0" w:color="auto"/>
      </w:divBdr>
    </w:div>
    <w:div w:id="1599409633">
      <w:bodyDiv w:val="1"/>
      <w:marLeft w:val="0"/>
      <w:marRight w:val="0"/>
      <w:marTop w:val="0"/>
      <w:marBottom w:val="0"/>
      <w:divBdr>
        <w:top w:val="none" w:sz="0" w:space="0" w:color="auto"/>
        <w:left w:val="none" w:sz="0" w:space="0" w:color="auto"/>
        <w:bottom w:val="none" w:sz="0" w:space="0" w:color="auto"/>
        <w:right w:val="none" w:sz="0" w:space="0" w:color="auto"/>
      </w:divBdr>
    </w:div>
    <w:div w:id="190606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実績数値</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2018年度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Sheet1!$B$2:$B$4</c:f>
              <c:numCache>
                <c:formatCode>General</c:formatCode>
                <c:ptCount val="3"/>
                <c:pt idx="0" formatCode="0.0">
                  <c:v>74</c:v>
                </c:pt>
                <c:pt idx="1">
                  <c:v>89</c:v>
                </c:pt>
                <c:pt idx="2">
                  <c:v>90</c:v>
                </c:pt>
              </c:numCache>
            </c:numRef>
          </c:val>
          <c:extLst>
            <c:ext xmlns:c16="http://schemas.microsoft.com/office/drawing/2014/chart" uri="{C3380CC4-5D6E-409C-BE32-E72D297353CC}">
              <c16:uniqueId val="{00000000-4D38-4F05-882F-D33FA1405B42}"/>
            </c:ext>
          </c:extLst>
        </c:ser>
        <c:ser>
          <c:idx val="1"/>
          <c:order val="1"/>
          <c:tx>
            <c:strRef>
              <c:f>Sheet1!$C$1</c:f>
              <c:strCache>
                <c:ptCount val="1"/>
                <c:pt idx="0">
                  <c:v>2019年度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Sheet1!$C$2:$C$4</c:f>
              <c:numCache>
                <c:formatCode>General</c:formatCode>
                <c:ptCount val="3"/>
                <c:pt idx="0">
                  <c:v>85.7</c:v>
                </c:pt>
                <c:pt idx="1">
                  <c:v>116</c:v>
                </c:pt>
                <c:pt idx="2">
                  <c:v>122</c:v>
                </c:pt>
              </c:numCache>
            </c:numRef>
          </c:val>
          <c:extLst>
            <c:ext xmlns:c16="http://schemas.microsoft.com/office/drawing/2014/chart" uri="{C3380CC4-5D6E-409C-BE32-E72D297353CC}">
              <c16:uniqueId val="{00000001-4D38-4F05-882F-D33FA1405B42}"/>
            </c:ext>
          </c:extLst>
        </c:ser>
        <c:ser>
          <c:idx val="2"/>
          <c:order val="2"/>
          <c:tx>
            <c:strRef>
              <c:f>Sheet1!$D$1</c:f>
              <c:strCache>
                <c:ptCount val="1"/>
                <c:pt idx="0">
                  <c:v>2020年度</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Sheet1!$D$2:$D$4</c:f>
              <c:numCache>
                <c:formatCode>General</c:formatCode>
                <c:ptCount val="3"/>
                <c:pt idx="0" formatCode="0.0">
                  <c:v>160</c:v>
                </c:pt>
                <c:pt idx="1">
                  <c:v>164</c:v>
                </c:pt>
                <c:pt idx="2">
                  <c:v>168</c:v>
                </c:pt>
              </c:numCache>
            </c:numRef>
          </c:val>
          <c:extLst>
            <c:ext xmlns:c16="http://schemas.microsoft.com/office/drawing/2014/chart" uri="{C3380CC4-5D6E-409C-BE32-E72D297353CC}">
              <c16:uniqueId val="{00000002-4D38-4F05-882F-D33FA1405B42}"/>
            </c:ext>
          </c:extLst>
        </c:ser>
        <c:ser>
          <c:idx val="3"/>
          <c:order val="3"/>
          <c:tx>
            <c:strRef>
              <c:f>Sheet1!$E$1</c:f>
              <c:strCache>
                <c:ptCount val="1"/>
                <c:pt idx="0">
                  <c:v>2021年度</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Sheet1!$E$2:$E$4</c:f>
              <c:numCache>
                <c:formatCode>General</c:formatCode>
                <c:ptCount val="3"/>
                <c:pt idx="0">
                  <c:v>236.7</c:v>
                </c:pt>
                <c:pt idx="1">
                  <c:v>203</c:v>
                </c:pt>
                <c:pt idx="2">
                  <c:v>194</c:v>
                </c:pt>
              </c:numCache>
            </c:numRef>
          </c:val>
          <c:extLst>
            <c:ext xmlns:c16="http://schemas.microsoft.com/office/drawing/2014/chart" uri="{C3380CC4-5D6E-409C-BE32-E72D297353CC}">
              <c16:uniqueId val="{00000003-4D38-4F05-882F-D33FA1405B42}"/>
            </c:ext>
          </c:extLst>
        </c:ser>
        <c:ser>
          <c:idx val="4"/>
          <c:order val="4"/>
          <c:tx>
            <c:strRef>
              <c:f>Sheet1!$F$1</c:f>
              <c:strCache>
                <c:ptCount val="1"/>
                <c:pt idx="0">
                  <c:v>2022年度</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Sheet1!$F$2:$F$4</c:f>
              <c:numCache>
                <c:formatCode>General</c:formatCode>
                <c:ptCount val="3"/>
                <c:pt idx="0" formatCode="0.0">
                  <c:v>265.10000000000002</c:v>
                </c:pt>
                <c:pt idx="1">
                  <c:v>239</c:v>
                </c:pt>
                <c:pt idx="2">
                  <c:v>235</c:v>
                </c:pt>
              </c:numCache>
            </c:numRef>
          </c:val>
          <c:extLst>
            <c:ext xmlns:c16="http://schemas.microsoft.com/office/drawing/2014/chart" uri="{C3380CC4-5D6E-409C-BE32-E72D297353CC}">
              <c16:uniqueId val="{00000004-4D38-4F05-882F-D33FA1405B42}"/>
            </c:ext>
          </c:extLst>
        </c:ser>
        <c:ser>
          <c:idx val="5"/>
          <c:order val="5"/>
          <c:tx>
            <c:strRef>
              <c:f>Sheet1!$G$1</c:f>
              <c:strCache>
                <c:ptCount val="1"/>
                <c:pt idx="0">
                  <c:v>2023年度</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Sheet1!$G$2:$G$4</c:f>
              <c:numCache>
                <c:formatCode>General</c:formatCode>
                <c:ptCount val="3"/>
                <c:pt idx="0">
                  <c:v>336.4</c:v>
                </c:pt>
                <c:pt idx="1">
                  <c:v>263</c:v>
                </c:pt>
                <c:pt idx="2">
                  <c:v>284</c:v>
                </c:pt>
              </c:numCache>
            </c:numRef>
          </c:val>
          <c:extLst>
            <c:ext xmlns:c16="http://schemas.microsoft.com/office/drawing/2014/chart" uri="{C3380CC4-5D6E-409C-BE32-E72D297353CC}">
              <c16:uniqueId val="{00000005-4D38-4F05-882F-D33FA1405B42}"/>
            </c:ext>
          </c:extLst>
        </c:ser>
        <c:ser>
          <c:idx val="6"/>
          <c:order val="6"/>
          <c:tx>
            <c:strRef>
              <c:f>Sheet1!$H$1</c:f>
              <c:strCache>
                <c:ptCount val="1"/>
                <c:pt idx="0">
                  <c:v>2024年度</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食品提供量(t)</c:v>
                </c:pt>
                <c:pt idx="1">
                  <c:v>食品提供企業数</c:v>
                </c:pt>
                <c:pt idx="2">
                  <c:v>食品受取団体数</c:v>
                </c:pt>
              </c:strCache>
            </c:strRef>
          </c:cat>
          <c:val>
            <c:numRef>
              <c:f>Sheet1!$H$2:$H$4</c:f>
              <c:numCache>
                <c:formatCode>General</c:formatCode>
                <c:ptCount val="3"/>
                <c:pt idx="0" formatCode="0.0">
                  <c:v>381.5</c:v>
                </c:pt>
                <c:pt idx="1">
                  <c:v>286</c:v>
                </c:pt>
                <c:pt idx="2">
                  <c:v>332</c:v>
                </c:pt>
              </c:numCache>
            </c:numRef>
          </c:val>
          <c:extLst>
            <c:ext xmlns:c16="http://schemas.microsoft.com/office/drawing/2014/chart" uri="{C3380CC4-5D6E-409C-BE32-E72D297353CC}">
              <c16:uniqueId val="{00000006-4D38-4F05-882F-D33FA1405B42}"/>
            </c:ext>
          </c:extLst>
        </c:ser>
        <c:dLbls>
          <c:dLblPos val="outEnd"/>
          <c:showLegendKey val="0"/>
          <c:showVal val="1"/>
          <c:showCatName val="0"/>
          <c:showSerName val="0"/>
          <c:showPercent val="0"/>
          <c:showBubbleSize val="0"/>
        </c:dLbls>
        <c:gapWidth val="219"/>
        <c:overlap val="-27"/>
        <c:axId val="603488344"/>
        <c:axId val="603485824"/>
      </c:barChart>
      <c:catAx>
        <c:axId val="60348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3485824"/>
        <c:crosses val="autoZero"/>
        <c:auto val="1"/>
        <c:lblAlgn val="ctr"/>
        <c:lblOffset val="100"/>
        <c:noMultiLvlLbl val="0"/>
      </c:catAx>
      <c:valAx>
        <c:axId val="603485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348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[シンポジウムアンケート内容集約.xlsx]Sheet1!ピボットテーブル1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所属別・評価</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Sheet1!$B$3:$B$4</c:f>
              <c:strCache>
                <c:ptCount val="1"/>
                <c:pt idx="0">
                  <c:v>少し物足りない</c:v>
                </c:pt>
              </c:strCache>
            </c:strRef>
          </c:tx>
          <c:spPr>
            <a:solidFill>
              <a:schemeClr val="accent1"/>
            </a:solidFill>
            <a:ln>
              <a:noFill/>
            </a:ln>
            <a:effectLst/>
            <a:sp3d/>
          </c:spPr>
          <c:invertIfNegative val="0"/>
          <c:cat>
            <c:strRef>
              <c:f>Sheet1!$A$5:$A$14</c:f>
              <c:strCache>
                <c:ptCount val="9"/>
                <c:pt idx="0">
                  <c:v>その他</c:v>
                </c:pt>
                <c:pt idx="1">
                  <c:v>フ－ドバンク関連</c:v>
                </c:pt>
                <c:pt idx="2">
                  <c:v>行政</c:v>
                </c:pt>
                <c:pt idx="3">
                  <c:v>一般企業</c:v>
                </c:pt>
                <c:pt idx="4">
                  <c:v>生協</c:v>
                </c:pt>
                <c:pt idx="5">
                  <c:v>社協</c:v>
                </c:pt>
                <c:pt idx="6">
                  <c:v>福祉関連</c:v>
                </c:pt>
                <c:pt idx="7">
                  <c:v>個人</c:v>
                </c:pt>
                <c:pt idx="8">
                  <c:v>食品企業</c:v>
                </c:pt>
              </c:strCache>
            </c:strRef>
          </c:cat>
          <c:val>
            <c:numRef>
              <c:f>Sheet1!$B$5:$B$14</c:f>
              <c:numCache>
                <c:formatCode>General</c:formatCode>
                <c:ptCount val="9"/>
                <c:pt idx="0">
                  <c:v>2</c:v>
                </c:pt>
              </c:numCache>
            </c:numRef>
          </c:val>
          <c:extLst>
            <c:ext xmlns:c16="http://schemas.microsoft.com/office/drawing/2014/chart" uri="{C3380CC4-5D6E-409C-BE32-E72D297353CC}">
              <c16:uniqueId val="{00000000-48C2-407B-8A2C-6C3581FD0D72}"/>
            </c:ext>
          </c:extLst>
        </c:ser>
        <c:ser>
          <c:idx val="1"/>
          <c:order val="1"/>
          <c:tx>
            <c:strRef>
              <c:f>Sheet1!$C$3:$C$4</c:f>
              <c:strCache>
                <c:ptCount val="1"/>
                <c:pt idx="0">
                  <c:v>満足</c:v>
                </c:pt>
              </c:strCache>
            </c:strRef>
          </c:tx>
          <c:spPr>
            <a:solidFill>
              <a:schemeClr val="accent2"/>
            </a:solidFill>
            <a:ln>
              <a:noFill/>
            </a:ln>
            <a:effectLst/>
            <a:sp3d/>
          </c:spPr>
          <c:invertIfNegative val="0"/>
          <c:cat>
            <c:strRef>
              <c:f>Sheet1!$A$5:$A$14</c:f>
              <c:strCache>
                <c:ptCount val="9"/>
                <c:pt idx="0">
                  <c:v>その他</c:v>
                </c:pt>
                <c:pt idx="1">
                  <c:v>フ－ドバンク関連</c:v>
                </c:pt>
                <c:pt idx="2">
                  <c:v>行政</c:v>
                </c:pt>
                <c:pt idx="3">
                  <c:v>一般企業</c:v>
                </c:pt>
                <c:pt idx="4">
                  <c:v>生協</c:v>
                </c:pt>
                <c:pt idx="5">
                  <c:v>社協</c:v>
                </c:pt>
                <c:pt idx="6">
                  <c:v>福祉関連</c:v>
                </c:pt>
                <c:pt idx="7">
                  <c:v>個人</c:v>
                </c:pt>
                <c:pt idx="8">
                  <c:v>食品企業</c:v>
                </c:pt>
              </c:strCache>
            </c:strRef>
          </c:cat>
          <c:val>
            <c:numRef>
              <c:f>Sheet1!$C$5:$C$14</c:f>
              <c:numCache>
                <c:formatCode>General</c:formatCode>
                <c:ptCount val="9"/>
                <c:pt idx="0">
                  <c:v>14</c:v>
                </c:pt>
                <c:pt idx="1">
                  <c:v>8</c:v>
                </c:pt>
                <c:pt idx="2">
                  <c:v>7</c:v>
                </c:pt>
                <c:pt idx="3">
                  <c:v>5</c:v>
                </c:pt>
                <c:pt idx="4">
                  <c:v>6</c:v>
                </c:pt>
                <c:pt idx="5">
                  <c:v>2</c:v>
                </c:pt>
                <c:pt idx="6">
                  <c:v>4</c:v>
                </c:pt>
                <c:pt idx="7">
                  <c:v>2</c:v>
                </c:pt>
                <c:pt idx="8">
                  <c:v>1</c:v>
                </c:pt>
              </c:numCache>
            </c:numRef>
          </c:val>
          <c:extLst>
            <c:ext xmlns:c16="http://schemas.microsoft.com/office/drawing/2014/chart" uri="{C3380CC4-5D6E-409C-BE32-E72D297353CC}">
              <c16:uniqueId val="{00000001-48C2-407B-8A2C-6C3581FD0D72}"/>
            </c:ext>
          </c:extLst>
        </c:ser>
        <c:ser>
          <c:idx val="2"/>
          <c:order val="2"/>
          <c:tx>
            <c:strRef>
              <c:f>Sheet1!$D$3:$D$4</c:f>
              <c:strCache>
                <c:ptCount val="1"/>
                <c:pt idx="0">
                  <c:v>大変満足</c:v>
                </c:pt>
              </c:strCache>
            </c:strRef>
          </c:tx>
          <c:spPr>
            <a:solidFill>
              <a:schemeClr val="accent3"/>
            </a:solidFill>
            <a:ln>
              <a:noFill/>
            </a:ln>
            <a:effectLst/>
            <a:sp3d/>
          </c:spPr>
          <c:invertIfNegative val="0"/>
          <c:cat>
            <c:strRef>
              <c:f>Sheet1!$A$5:$A$14</c:f>
              <c:strCache>
                <c:ptCount val="9"/>
                <c:pt idx="0">
                  <c:v>その他</c:v>
                </c:pt>
                <c:pt idx="1">
                  <c:v>フ－ドバンク関連</c:v>
                </c:pt>
                <c:pt idx="2">
                  <c:v>行政</c:v>
                </c:pt>
                <c:pt idx="3">
                  <c:v>一般企業</c:v>
                </c:pt>
                <c:pt idx="4">
                  <c:v>生協</c:v>
                </c:pt>
                <c:pt idx="5">
                  <c:v>社協</c:v>
                </c:pt>
                <c:pt idx="6">
                  <c:v>福祉関連</c:v>
                </c:pt>
                <c:pt idx="7">
                  <c:v>個人</c:v>
                </c:pt>
                <c:pt idx="8">
                  <c:v>食品企業</c:v>
                </c:pt>
              </c:strCache>
            </c:strRef>
          </c:cat>
          <c:val>
            <c:numRef>
              <c:f>Sheet1!$D$5:$D$14</c:f>
              <c:numCache>
                <c:formatCode>General</c:formatCode>
                <c:ptCount val="9"/>
                <c:pt idx="0">
                  <c:v>7</c:v>
                </c:pt>
                <c:pt idx="1">
                  <c:v>8</c:v>
                </c:pt>
                <c:pt idx="2">
                  <c:v>8</c:v>
                </c:pt>
                <c:pt idx="3">
                  <c:v>8</c:v>
                </c:pt>
                <c:pt idx="4">
                  <c:v>3</c:v>
                </c:pt>
                <c:pt idx="5">
                  <c:v>3</c:v>
                </c:pt>
                <c:pt idx="6">
                  <c:v>1</c:v>
                </c:pt>
                <c:pt idx="7">
                  <c:v>2</c:v>
                </c:pt>
              </c:numCache>
            </c:numRef>
          </c:val>
          <c:extLst>
            <c:ext xmlns:c16="http://schemas.microsoft.com/office/drawing/2014/chart" uri="{C3380CC4-5D6E-409C-BE32-E72D297353CC}">
              <c16:uniqueId val="{00000002-48C2-407B-8A2C-6C3581FD0D72}"/>
            </c:ext>
          </c:extLst>
        </c:ser>
        <c:dLbls>
          <c:showLegendKey val="0"/>
          <c:showVal val="0"/>
          <c:showCatName val="0"/>
          <c:showSerName val="0"/>
          <c:showPercent val="0"/>
          <c:showBubbleSize val="0"/>
        </c:dLbls>
        <c:gapWidth val="150"/>
        <c:shape val="box"/>
        <c:axId val="127075704"/>
        <c:axId val="493422352"/>
        <c:axId val="0"/>
      </c:bar3DChart>
      <c:catAx>
        <c:axId val="127075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3422352"/>
        <c:crosses val="autoZero"/>
        <c:auto val="1"/>
        <c:lblAlgn val="ctr"/>
        <c:lblOffset val="100"/>
        <c:noMultiLvlLbl val="0"/>
      </c:catAx>
      <c:valAx>
        <c:axId val="49342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7075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[食品提供企業基本数値.xlsx]Sheet4!ピボットテーブル2</c:name>
    <c:fmtId val="24"/>
  </c:pivotSource>
  <c:chart>
    <c:autoTitleDeleted val="1"/>
    <c:pivotFmts>
      <c:pivotFmt>
        <c:idx val="0"/>
        <c:spPr>
          <a:solidFill>
            <a:srgbClr val="7030A0"/>
          </a:solidFill>
          <a:ln>
            <a:noFill/>
          </a:ln>
          <a:effectLst/>
        </c:spPr>
        <c:marker>
          <c:symbol val="none"/>
        </c:marker>
        <c:dLbl>
          <c:idx val="0"/>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7030A0"/>
          </a:solidFill>
          <a:ln>
            <a:noFill/>
          </a:ln>
          <a:effectLst/>
        </c:spPr>
        <c:marker>
          <c:symbol val="none"/>
        </c:marker>
        <c:dLbl>
          <c:idx val="0"/>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7030A0"/>
          </a:solidFill>
          <a:ln>
            <a:noFill/>
          </a:ln>
          <a:effectLst/>
        </c:spPr>
        <c:marker>
          <c:symbol val="none"/>
        </c:marker>
        <c:dLbl>
          <c:idx val="0"/>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Sheet4!$B$3</c:f>
              <c:strCache>
                <c:ptCount val="1"/>
                <c:pt idx="0">
                  <c:v>集計</c:v>
                </c:pt>
              </c:strCache>
            </c:strRef>
          </c:tx>
          <c:spPr>
            <a:solidFill>
              <a:srgbClr val="7030A0"/>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Sheet4!$A$4:$A$15</c:f>
              <c:strCache>
                <c:ptCount val="11"/>
                <c:pt idx="0">
                  <c:v>製造業</c:v>
                </c:pt>
                <c:pt idx="1">
                  <c:v>フ－ドバンク関連</c:v>
                </c:pt>
                <c:pt idx="2">
                  <c:v>その他</c:v>
                </c:pt>
                <c:pt idx="3">
                  <c:v>フ－ドドライブ</c:v>
                </c:pt>
                <c:pt idx="4">
                  <c:v>流通業</c:v>
                </c:pt>
                <c:pt idx="5">
                  <c:v>小売業</c:v>
                </c:pt>
                <c:pt idx="6">
                  <c:v>農畜産</c:v>
                </c:pt>
                <c:pt idx="7">
                  <c:v>物流</c:v>
                </c:pt>
                <c:pt idx="8">
                  <c:v>学校給食</c:v>
                </c:pt>
                <c:pt idx="9">
                  <c:v>個人</c:v>
                </c:pt>
                <c:pt idx="10">
                  <c:v>卸売り</c:v>
                </c:pt>
              </c:strCache>
            </c:strRef>
          </c:cat>
          <c:val>
            <c:numRef>
              <c:f>Sheet4!$B$4:$B$15</c:f>
              <c:numCache>
                <c:formatCode>General</c:formatCode>
                <c:ptCount val="11"/>
                <c:pt idx="0">
                  <c:v>222041.3</c:v>
                </c:pt>
                <c:pt idx="1">
                  <c:v>49499.199999999997</c:v>
                </c:pt>
                <c:pt idx="2">
                  <c:v>32363.8</c:v>
                </c:pt>
                <c:pt idx="3">
                  <c:v>26652.7</c:v>
                </c:pt>
                <c:pt idx="4">
                  <c:v>15547.299999999996</c:v>
                </c:pt>
                <c:pt idx="5">
                  <c:v>9499.8999999999924</c:v>
                </c:pt>
                <c:pt idx="6">
                  <c:v>9315.0000000000018</c:v>
                </c:pt>
                <c:pt idx="7">
                  <c:v>8810</c:v>
                </c:pt>
                <c:pt idx="8">
                  <c:v>3295.2999999999997</c:v>
                </c:pt>
                <c:pt idx="9">
                  <c:v>3621.0000000000014</c:v>
                </c:pt>
                <c:pt idx="10">
                  <c:v>836.4</c:v>
                </c:pt>
              </c:numCache>
            </c:numRef>
          </c:val>
          <c:extLst>
            <c:ext xmlns:c16="http://schemas.microsoft.com/office/drawing/2014/chart" uri="{C3380CC4-5D6E-409C-BE32-E72D297353CC}">
              <c16:uniqueId val="{00000000-2888-40AB-91DA-B45C3BE1195A}"/>
            </c:ext>
          </c:extLst>
        </c:ser>
        <c:dLbls>
          <c:dLblPos val="outEnd"/>
          <c:showLegendKey val="0"/>
          <c:showVal val="1"/>
          <c:showCatName val="0"/>
          <c:showSerName val="0"/>
          <c:showPercent val="0"/>
          <c:showBubbleSize val="0"/>
        </c:dLbls>
        <c:gapWidth val="219"/>
        <c:overlap val="-27"/>
        <c:axId val="470544792"/>
        <c:axId val="470857944"/>
      </c:barChart>
      <c:catAx>
        <c:axId val="470544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0857944"/>
        <c:crosses val="autoZero"/>
        <c:auto val="1"/>
        <c:lblAlgn val="ctr"/>
        <c:lblOffset val="100"/>
        <c:noMultiLvlLbl val="0"/>
      </c:catAx>
      <c:valAx>
        <c:axId val="47085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0544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[食品提供企業基本数値.xlsx]Sheet2!ピボットテーブル1</c:name>
    <c:fmtId val="19"/>
  </c:pivotSource>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altLang="en-US" sz="1100"/>
              <a:t>食品区分別取扱量</a:t>
            </a:r>
            <a:endParaRPr lang="ja-JP" altLang="en-US" sz="1100" b="0"/>
          </a:p>
        </c:rich>
      </c:tx>
      <c:layout>
        <c:manualLayout>
          <c:xMode val="edge"/>
          <c:yMode val="edge"/>
          <c:x val="0.32995255590699329"/>
          <c:y val="4.828568950719367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ltLang="en-US"/>
        </a:p>
      </c:txPr>
    </c:title>
    <c:autoTitleDeleted val="0"/>
    <c:pivotFmts>
      <c:pivotFmt>
        <c:idx val="0"/>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1"/>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3"/>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4"/>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5"/>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411042385125492"/>
          <c:y val="8.7251946119804205E-2"/>
          <c:w val="0.75155750181898595"/>
          <c:h val="0.58109331469598091"/>
        </c:manualLayout>
      </c:layout>
      <c:barChart>
        <c:barDir val="col"/>
        <c:grouping val="clustered"/>
        <c:varyColors val="0"/>
        <c:ser>
          <c:idx val="0"/>
          <c:order val="0"/>
          <c:tx>
            <c:strRef>
              <c:f>Sheet2!$B$3:$B$4</c:f>
              <c:strCache>
                <c:ptCount val="1"/>
                <c:pt idx="0">
                  <c:v>2023年</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Sheet2!$A$5:$A$18</c:f>
              <c:strCache>
                <c:ptCount val="13"/>
                <c:pt idx="0">
                  <c:v>食品</c:v>
                </c:pt>
                <c:pt idx="1">
                  <c:v>飲料</c:v>
                </c:pt>
                <c:pt idx="2">
                  <c:v>調味料</c:v>
                </c:pt>
                <c:pt idx="3">
                  <c:v>農産品</c:v>
                </c:pt>
                <c:pt idx="4">
                  <c:v>備蓄品</c:v>
                </c:pt>
                <c:pt idx="5">
                  <c:v>パン</c:v>
                </c:pt>
                <c:pt idx="6">
                  <c:v>乳製品</c:v>
                </c:pt>
                <c:pt idx="7">
                  <c:v>冷凍食品</c:v>
                </c:pt>
                <c:pt idx="8">
                  <c:v>日配品</c:v>
                </c:pt>
                <c:pt idx="9">
                  <c:v>加工食品</c:v>
                </c:pt>
                <c:pt idx="10">
                  <c:v>米</c:v>
                </c:pt>
                <c:pt idx="11">
                  <c:v>菓子</c:v>
                </c:pt>
                <c:pt idx="12">
                  <c:v>卵</c:v>
                </c:pt>
              </c:strCache>
            </c:strRef>
          </c:cat>
          <c:val>
            <c:numRef>
              <c:f>Sheet2!$B$5:$B$18</c:f>
              <c:numCache>
                <c:formatCode>General</c:formatCode>
                <c:ptCount val="13"/>
                <c:pt idx="0">
                  <c:v>121855.69999999997</c:v>
                </c:pt>
                <c:pt idx="1">
                  <c:v>61723.199999999997</c:v>
                </c:pt>
                <c:pt idx="2">
                  <c:v>52273</c:v>
                </c:pt>
                <c:pt idx="3">
                  <c:v>24609.799999999992</c:v>
                </c:pt>
                <c:pt idx="4">
                  <c:v>26418.900000000009</c:v>
                </c:pt>
                <c:pt idx="5">
                  <c:v>13742.300000000005</c:v>
                </c:pt>
                <c:pt idx="6">
                  <c:v>8699.5</c:v>
                </c:pt>
                <c:pt idx="7">
                  <c:v>13536.6</c:v>
                </c:pt>
                <c:pt idx="8">
                  <c:v>6599.4000000000005</c:v>
                </c:pt>
                <c:pt idx="9">
                  <c:v>306</c:v>
                </c:pt>
                <c:pt idx="10">
                  <c:v>3668.4</c:v>
                </c:pt>
                <c:pt idx="11">
                  <c:v>3134</c:v>
                </c:pt>
                <c:pt idx="12">
                  <c:v>19.2</c:v>
                </c:pt>
              </c:numCache>
            </c:numRef>
          </c:val>
          <c:extLst>
            <c:ext xmlns:c16="http://schemas.microsoft.com/office/drawing/2014/chart" uri="{C3380CC4-5D6E-409C-BE32-E72D297353CC}">
              <c16:uniqueId val="{00000000-03C5-4C8A-A8F8-B2DBE9BC4182}"/>
            </c:ext>
          </c:extLst>
        </c:ser>
        <c:ser>
          <c:idx val="1"/>
          <c:order val="1"/>
          <c:tx>
            <c:strRef>
              <c:f>Sheet2!$C$3:$C$4</c:f>
              <c:strCache>
                <c:ptCount val="1"/>
                <c:pt idx="0">
                  <c:v>2024年</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Sheet2!$A$5:$A$18</c:f>
              <c:strCache>
                <c:ptCount val="13"/>
                <c:pt idx="0">
                  <c:v>食品</c:v>
                </c:pt>
                <c:pt idx="1">
                  <c:v>飲料</c:v>
                </c:pt>
                <c:pt idx="2">
                  <c:v>調味料</c:v>
                </c:pt>
                <c:pt idx="3">
                  <c:v>農産品</c:v>
                </c:pt>
                <c:pt idx="4">
                  <c:v>備蓄品</c:v>
                </c:pt>
                <c:pt idx="5">
                  <c:v>パン</c:v>
                </c:pt>
                <c:pt idx="6">
                  <c:v>乳製品</c:v>
                </c:pt>
                <c:pt idx="7">
                  <c:v>冷凍食品</c:v>
                </c:pt>
                <c:pt idx="8">
                  <c:v>日配品</c:v>
                </c:pt>
                <c:pt idx="9">
                  <c:v>加工食品</c:v>
                </c:pt>
                <c:pt idx="10">
                  <c:v>米</c:v>
                </c:pt>
                <c:pt idx="11">
                  <c:v>菓子</c:v>
                </c:pt>
                <c:pt idx="12">
                  <c:v>卵</c:v>
                </c:pt>
              </c:strCache>
            </c:strRef>
          </c:cat>
          <c:val>
            <c:numRef>
              <c:f>Sheet2!$C$5:$C$18</c:f>
              <c:numCache>
                <c:formatCode>General</c:formatCode>
                <c:ptCount val="13"/>
                <c:pt idx="0">
                  <c:v>191942.1</c:v>
                </c:pt>
                <c:pt idx="1">
                  <c:v>50738.200000000004</c:v>
                </c:pt>
                <c:pt idx="2">
                  <c:v>37046.1</c:v>
                </c:pt>
                <c:pt idx="3">
                  <c:v>23601.799999999996</c:v>
                </c:pt>
                <c:pt idx="4">
                  <c:v>21895.3</c:v>
                </c:pt>
                <c:pt idx="5">
                  <c:v>15198.800000000001</c:v>
                </c:pt>
                <c:pt idx="6">
                  <c:v>14466.000000000002</c:v>
                </c:pt>
                <c:pt idx="7">
                  <c:v>11935.000000000002</c:v>
                </c:pt>
                <c:pt idx="8">
                  <c:v>7313.5</c:v>
                </c:pt>
                <c:pt idx="9">
                  <c:v>2866</c:v>
                </c:pt>
                <c:pt idx="10">
                  <c:v>2360.2000000000003</c:v>
                </c:pt>
                <c:pt idx="11">
                  <c:v>1789.5</c:v>
                </c:pt>
                <c:pt idx="12">
                  <c:v>329.4</c:v>
                </c:pt>
              </c:numCache>
            </c:numRef>
          </c:val>
          <c:extLst>
            <c:ext xmlns:c16="http://schemas.microsoft.com/office/drawing/2014/chart" uri="{C3380CC4-5D6E-409C-BE32-E72D297353CC}">
              <c16:uniqueId val="{00000001-03C5-4C8A-A8F8-B2DBE9BC4182}"/>
            </c:ext>
          </c:extLst>
        </c:ser>
        <c:dLbls>
          <c:showLegendKey val="0"/>
          <c:showVal val="0"/>
          <c:showCatName val="0"/>
          <c:showSerName val="0"/>
          <c:showPercent val="0"/>
          <c:showBubbleSize val="0"/>
        </c:dLbls>
        <c:gapWidth val="164"/>
        <c:overlap val="-22"/>
        <c:axId val="462537928"/>
        <c:axId val="462538288"/>
      </c:barChart>
      <c:catAx>
        <c:axId val="4625379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538288"/>
        <c:crosses val="autoZero"/>
        <c:auto val="1"/>
        <c:lblAlgn val="ctr"/>
        <c:lblOffset val="100"/>
        <c:noMultiLvlLbl val="0"/>
      </c:catAx>
      <c:valAx>
        <c:axId val="462538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537928"/>
        <c:crosses val="autoZero"/>
        <c:crossBetween val="between"/>
      </c:valAx>
      <c:spPr>
        <a:noFill/>
        <a:ln>
          <a:noFill/>
        </a:ln>
        <a:effectLst/>
      </c:spPr>
    </c:plotArea>
    <c:legend>
      <c:legendPos val="r"/>
      <c:layout>
        <c:manualLayout>
          <c:xMode val="edge"/>
          <c:yMode val="edge"/>
          <c:x val="0.71304586123657621"/>
          <c:y val="0.24566842969177458"/>
          <c:w val="0.10903172380235954"/>
          <c:h val="0.16918005122696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[2019-2024フ－ドドライブ集計表.xlsx]Sheet10!ピボットテーブル2</c:name>
    <c:fmtId val="9"/>
  </c:pivotSource>
  <c:chart>
    <c:title>
      <c:tx>
        <c:rich>
          <a:bodyPr rot="0" spcFirstLastPara="1" vertOverflow="ellipsis" vert="horz" wrap="square" anchor="ctr" anchorCtr="1"/>
          <a:lstStyle/>
          <a:p>
            <a:pPr>
              <a:defRPr sz="1400" b="0" i="0" u="none" strike="noStrike" kern="1200" spc="0" baseline="0">
                <a:ln w="12700">
                  <a:noFill/>
                </a:ln>
                <a:solidFill>
                  <a:schemeClr val="tx1">
                    <a:lumMod val="65000"/>
                    <a:lumOff val="35000"/>
                  </a:schemeClr>
                </a:solidFill>
                <a:latin typeface="+mn-lt"/>
                <a:ea typeface="+mn-ea"/>
                <a:cs typeface="+mn-cs"/>
              </a:defRPr>
            </a:pPr>
            <a:r>
              <a:rPr lang="en-US"/>
              <a:t>2024</a:t>
            </a:r>
            <a:r>
              <a:rPr lang="ja-JP"/>
              <a:t>年フ－ドドライブ重量</a:t>
            </a:r>
          </a:p>
        </c:rich>
      </c:tx>
      <c:overlay val="0"/>
      <c:spPr>
        <a:noFill/>
        <a:ln>
          <a:noFill/>
        </a:ln>
        <a:effectLst/>
      </c:spPr>
      <c:txPr>
        <a:bodyPr rot="0" spcFirstLastPara="1" vertOverflow="ellipsis" vert="horz" wrap="square" anchor="ctr" anchorCtr="1"/>
        <a:lstStyle/>
        <a:p>
          <a:pPr>
            <a:defRPr sz="1400" b="0" i="0" u="none" strike="noStrike" kern="1200" spc="0" baseline="0">
              <a:ln w="12700">
                <a:noFill/>
              </a:ln>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12700">
                    <a:noFill/>
                  </a:ln>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12700">
                    <a:noFill/>
                  </a:ln>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12700">
                    <a:noFill/>
                  </a:ln>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Sheet10!$B$3</c:f>
              <c:strCache>
                <c:ptCount val="1"/>
                <c:pt idx="0">
                  <c:v>集計</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w="12700">
                      <a:noFill/>
                    </a:ln>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Sheet10!$A$4:$A$16</c:f>
              <c:strCache>
                <c:ptCount val="12"/>
                <c:pt idx="0">
                  <c:v>イオン</c:v>
                </c:pt>
                <c:pt idx="1">
                  <c:v>持込</c:v>
                </c:pt>
                <c:pt idx="2">
                  <c:v>商業施設</c:v>
                </c:pt>
                <c:pt idx="3">
                  <c:v>エフコープ</c:v>
                </c:pt>
                <c:pt idx="4">
                  <c:v>企業内</c:v>
                </c:pt>
                <c:pt idx="5">
                  <c:v>行政</c:v>
                </c:pt>
                <c:pt idx="6">
                  <c:v>農協</c:v>
                </c:pt>
                <c:pt idx="7">
                  <c:v>３Rステーション</c:v>
                </c:pt>
                <c:pt idx="8">
                  <c:v>イベント</c:v>
                </c:pt>
                <c:pt idx="9">
                  <c:v>自治会</c:v>
                </c:pt>
                <c:pt idx="10">
                  <c:v>下原ベ-ス</c:v>
                </c:pt>
                <c:pt idx="11">
                  <c:v>学校</c:v>
                </c:pt>
              </c:strCache>
            </c:strRef>
          </c:cat>
          <c:val>
            <c:numRef>
              <c:f>Sheet10!$B$4:$B$16</c:f>
              <c:numCache>
                <c:formatCode>General</c:formatCode>
                <c:ptCount val="12"/>
                <c:pt idx="0">
                  <c:v>9266.7000000000025</c:v>
                </c:pt>
                <c:pt idx="1">
                  <c:v>7033.9</c:v>
                </c:pt>
                <c:pt idx="2">
                  <c:v>4716.5999999999995</c:v>
                </c:pt>
                <c:pt idx="3">
                  <c:v>1776.2699999999998</c:v>
                </c:pt>
                <c:pt idx="4">
                  <c:v>1646.4</c:v>
                </c:pt>
                <c:pt idx="5">
                  <c:v>1609.8999999999996</c:v>
                </c:pt>
                <c:pt idx="6">
                  <c:v>205.89999999999998</c:v>
                </c:pt>
                <c:pt idx="7">
                  <c:v>113.9</c:v>
                </c:pt>
                <c:pt idx="8">
                  <c:v>121.7</c:v>
                </c:pt>
                <c:pt idx="9">
                  <c:v>104.19999999999999</c:v>
                </c:pt>
                <c:pt idx="10">
                  <c:v>54.5</c:v>
                </c:pt>
                <c:pt idx="11">
                  <c:v>17.7</c:v>
                </c:pt>
              </c:numCache>
            </c:numRef>
          </c:val>
          <c:extLst>
            <c:ext xmlns:c16="http://schemas.microsoft.com/office/drawing/2014/chart" uri="{C3380CC4-5D6E-409C-BE32-E72D297353CC}">
              <c16:uniqueId val="{00000000-185B-4F9C-81D2-A5B664080929}"/>
            </c:ext>
          </c:extLst>
        </c:ser>
        <c:dLbls>
          <c:dLblPos val="outEnd"/>
          <c:showLegendKey val="0"/>
          <c:showVal val="1"/>
          <c:showCatName val="0"/>
          <c:showSerName val="0"/>
          <c:showPercent val="0"/>
          <c:showBubbleSize val="0"/>
        </c:dLbls>
        <c:gapWidth val="219"/>
        <c:overlap val="-27"/>
        <c:axId val="506223648"/>
        <c:axId val="506224368"/>
      </c:barChart>
      <c:catAx>
        <c:axId val="50622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12700">
                  <a:noFill/>
                </a:ln>
                <a:solidFill>
                  <a:schemeClr val="tx1">
                    <a:lumMod val="65000"/>
                    <a:lumOff val="35000"/>
                  </a:schemeClr>
                </a:solidFill>
                <a:latin typeface="+mn-lt"/>
                <a:ea typeface="+mn-ea"/>
                <a:cs typeface="+mn-cs"/>
              </a:defRPr>
            </a:pPr>
            <a:endParaRPr lang="ja-JP"/>
          </a:p>
        </c:txPr>
        <c:crossAx val="506224368"/>
        <c:crosses val="autoZero"/>
        <c:auto val="1"/>
        <c:lblAlgn val="ctr"/>
        <c:lblOffset val="100"/>
        <c:noMultiLvlLbl val="0"/>
      </c:catAx>
      <c:valAx>
        <c:axId val="50622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12700">
                  <a:noFill/>
                </a:ln>
                <a:solidFill>
                  <a:schemeClr val="tx1">
                    <a:lumMod val="65000"/>
                    <a:lumOff val="35000"/>
                  </a:schemeClr>
                </a:solidFill>
                <a:latin typeface="+mn-lt"/>
                <a:ea typeface="+mn-ea"/>
                <a:cs typeface="+mn-cs"/>
              </a:defRPr>
            </a:pPr>
            <a:endParaRPr lang="ja-JP"/>
          </a:p>
        </c:txPr>
        <c:crossAx val="50622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n w="12700">
            <a:noFill/>
          </a:ln>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[2019-2024フ－ドドライブ集計表.xlsx]2024集計!ピボットテーブル1</c:name>
    <c:fmtId val="2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2024</a:t>
            </a:r>
            <a:r>
              <a:rPr lang="ja-JP" altLang="en-US"/>
              <a:t>年フ－ドドライブ時系列</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'2024集計'!$B$3</c:f>
              <c:strCache>
                <c:ptCount val="1"/>
                <c:pt idx="0">
                  <c:v>集計</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'2024集計'!$A$4:$A$10</c:f>
              <c:strCache>
                <c:ptCount val="6"/>
                <c:pt idx="0">
                  <c:v>2019</c:v>
                </c:pt>
                <c:pt idx="1">
                  <c:v>2020</c:v>
                </c:pt>
                <c:pt idx="2">
                  <c:v>2021</c:v>
                </c:pt>
                <c:pt idx="3">
                  <c:v>2022</c:v>
                </c:pt>
                <c:pt idx="4">
                  <c:v>2023</c:v>
                </c:pt>
                <c:pt idx="5">
                  <c:v>2024</c:v>
                </c:pt>
              </c:strCache>
            </c:strRef>
          </c:cat>
          <c:val>
            <c:numRef>
              <c:f>'2024集計'!$B$4:$B$10</c:f>
              <c:numCache>
                <c:formatCode>General</c:formatCode>
                <c:ptCount val="6"/>
                <c:pt idx="0">
                  <c:v>1420.9</c:v>
                </c:pt>
                <c:pt idx="1">
                  <c:v>4470.5</c:v>
                </c:pt>
                <c:pt idx="2">
                  <c:v>10616.31</c:v>
                </c:pt>
                <c:pt idx="3">
                  <c:v>21907.919999999991</c:v>
                </c:pt>
                <c:pt idx="4">
                  <c:v>25452.480000000018</c:v>
                </c:pt>
                <c:pt idx="5">
                  <c:v>26652.670000000002</c:v>
                </c:pt>
              </c:numCache>
            </c:numRef>
          </c:val>
          <c:extLst>
            <c:ext xmlns:c16="http://schemas.microsoft.com/office/drawing/2014/chart" uri="{C3380CC4-5D6E-409C-BE32-E72D297353CC}">
              <c16:uniqueId val="{00000000-A0DF-482F-9520-973033B080D2}"/>
            </c:ext>
          </c:extLst>
        </c:ser>
        <c:dLbls>
          <c:dLblPos val="outEnd"/>
          <c:showLegendKey val="0"/>
          <c:showVal val="1"/>
          <c:showCatName val="0"/>
          <c:showSerName val="0"/>
          <c:showPercent val="0"/>
          <c:showBubbleSize val="0"/>
        </c:dLbls>
        <c:gapWidth val="219"/>
        <c:overlap val="-27"/>
        <c:axId val="445116504"/>
        <c:axId val="445113624"/>
      </c:barChart>
      <c:catAx>
        <c:axId val="445116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113624"/>
        <c:crosses val="autoZero"/>
        <c:auto val="1"/>
        <c:lblAlgn val="ctr"/>
        <c:lblOffset val="100"/>
        <c:noMultiLvlLbl val="0"/>
      </c:catAx>
      <c:valAx>
        <c:axId val="44511362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116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[食品受け取り団体.xlsx]Sheet2!ピボットテーブル7</c:name>
    <c:fmtId val="3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2024</a:t>
            </a:r>
            <a:r>
              <a:rPr lang="ja-JP" altLang="en-US"/>
              <a:t>年度末食品受取団体</a:t>
            </a:r>
            <a:endParaRPr lang="en-US" alt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ivotFmts>
      <c:pivotFmt>
        <c:idx val="0"/>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集計</c:v>
                </c:pt>
              </c:strCache>
            </c:strRef>
          </c:tx>
          <c:spPr>
            <a:solidFill>
              <a:schemeClr val="accent6">
                <a:lumMod val="75000"/>
              </a:schemeClr>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Sheet2!$A$4:$A$24</c:f>
              <c:strCache>
                <c:ptCount val="21"/>
                <c:pt idx="0">
                  <c:v>子ども食堂</c:v>
                </c:pt>
                <c:pt idx="1">
                  <c:v>障がい者施設</c:v>
                </c:pt>
                <c:pt idx="2">
                  <c:v>生活困窮者支援</c:v>
                </c:pt>
                <c:pt idx="3">
                  <c:v>学校関連</c:v>
                </c:pt>
                <c:pt idx="4">
                  <c:v>行政</c:v>
                </c:pt>
                <c:pt idx="5">
                  <c:v>自立支援施設</c:v>
                </c:pt>
                <c:pt idx="6">
                  <c:v>社会福祉協議会</c:v>
                </c:pt>
                <c:pt idx="7">
                  <c:v>グループホーム</c:v>
                </c:pt>
                <c:pt idx="8">
                  <c:v>留学生支援</c:v>
                </c:pt>
                <c:pt idx="9">
                  <c:v>他のフ－ドバンク団体</c:v>
                </c:pt>
                <c:pt idx="10">
                  <c:v>シングルマザー</c:v>
                </c:pt>
                <c:pt idx="11">
                  <c:v>子どもの居場所</c:v>
                </c:pt>
                <c:pt idx="12">
                  <c:v>老人関連施設</c:v>
                </c:pt>
                <c:pt idx="13">
                  <c:v>訪問介護</c:v>
                </c:pt>
                <c:pt idx="14">
                  <c:v>学習支援</c:v>
                </c:pt>
                <c:pt idx="15">
                  <c:v>居場所</c:v>
                </c:pt>
                <c:pt idx="16">
                  <c:v>ウクライナ支援</c:v>
                </c:pt>
                <c:pt idx="17">
                  <c:v>就労支援</c:v>
                </c:pt>
                <c:pt idx="18">
                  <c:v>ひとり親支援</c:v>
                </c:pt>
                <c:pt idx="19">
                  <c:v>更生施設</c:v>
                </c:pt>
                <c:pt idx="20">
                  <c:v>入院施設支援</c:v>
                </c:pt>
              </c:strCache>
            </c:strRef>
          </c:cat>
          <c:val>
            <c:numRef>
              <c:f>Sheet2!$B$4:$B$24</c:f>
              <c:numCache>
                <c:formatCode>General</c:formatCode>
                <c:ptCount val="21"/>
                <c:pt idx="0">
                  <c:v>84</c:v>
                </c:pt>
                <c:pt idx="1">
                  <c:v>68</c:v>
                </c:pt>
                <c:pt idx="2">
                  <c:v>32</c:v>
                </c:pt>
                <c:pt idx="3">
                  <c:v>28</c:v>
                </c:pt>
                <c:pt idx="4">
                  <c:v>19</c:v>
                </c:pt>
                <c:pt idx="5">
                  <c:v>15</c:v>
                </c:pt>
                <c:pt idx="6">
                  <c:v>14</c:v>
                </c:pt>
                <c:pt idx="7">
                  <c:v>13</c:v>
                </c:pt>
                <c:pt idx="8">
                  <c:v>10</c:v>
                </c:pt>
                <c:pt idx="9">
                  <c:v>7</c:v>
                </c:pt>
                <c:pt idx="10">
                  <c:v>7</c:v>
                </c:pt>
                <c:pt idx="11">
                  <c:v>7</c:v>
                </c:pt>
                <c:pt idx="12">
                  <c:v>6</c:v>
                </c:pt>
                <c:pt idx="13">
                  <c:v>5</c:v>
                </c:pt>
                <c:pt idx="14">
                  <c:v>5</c:v>
                </c:pt>
                <c:pt idx="15">
                  <c:v>4</c:v>
                </c:pt>
                <c:pt idx="16">
                  <c:v>2</c:v>
                </c:pt>
                <c:pt idx="17">
                  <c:v>2</c:v>
                </c:pt>
                <c:pt idx="18">
                  <c:v>1</c:v>
                </c:pt>
                <c:pt idx="19">
                  <c:v>1</c:v>
                </c:pt>
                <c:pt idx="20">
                  <c:v>1</c:v>
                </c:pt>
              </c:numCache>
            </c:numRef>
          </c:val>
          <c:extLst>
            <c:ext xmlns:c16="http://schemas.microsoft.com/office/drawing/2014/chart" uri="{C3380CC4-5D6E-409C-BE32-E72D297353CC}">
              <c16:uniqueId val="{00000000-3332-4516-900A-722F1ADAC3E1}"/>
            </c:ext>
          </c:extLst>
        </c:ser>
        <c:dLbls>
          <c:dLblPos val="outEnd"/>
          <c:showLegendKey val="0"/>
          <c:showVal val="1"/>
          <c:showCatName val="0"/>
          <c:showSerName val="0"/>
          <c:showPercent val="0"/>
          <c:showBubbleSize val="0"/>
        </c:dLbls>
        <c:gapWidth val="219"/>
        <c:overlap val="-27"/>
        <c:axId val="482941144"/>
        <c:axId val="482938984"/>
      </c:barChart>
      <c:catAx>
        <c:axId val="48294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938984"/>
        <c:crosses val="autoZero"/>
        <c:auto val="1"/>
        <c:lblAlgn val="ctr"/>
        <c:lblOffset val="100"/>
        <c:noMultiLvlLbl val="0"/>
      </c:catAx>
      <c:valAx>
        <c:axId val="48293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94114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C000"/>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[食品受け取り団体.xlsx]Sheet2!ピボットテーブル7</c:name>
    <c:fmtId val="26"/>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2024</a:t>
            </a:r>
            <a:r>
              <a:rPr lang="ja-JP" altLang="en-US"/>
              <a:t>年度増加施設数</a:t>
            </a:r>
            <a:endParaRPr lang="en-US" alt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ivotFmts>
      <c:pivotFmt>
        <c:idx val="0"/>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lumMod val="75000"/>
            </a:schemeClr>
          </a:solidFill>
          <a:ln>
            <a:solidFill>
              <a:srgbClr val="FFC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集計</c:v>
                </c:pt>
              </c:strCache>
            </c:strRef>
          </c:tx>
          <c:spPr>
            <a:solidFill>
              <a:schemeClr val="accent6">
                <a:lumMod val="75000"/>
              </a:schemeClr>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Sheet2!$A$4:$A$15</c:f>
              <c:strCache>
                <c:ptCount val="12"/>
                <c:pt idx="0">
                  <c:v>子ども食堂</c:v>
                </c:pt>
                <c:pt idx="1">
                  <c:v>障がい者施設</c:v>
                </c:pt>
                <c:pt idx="2">
                  <c:v>グループホーム</c:v>
                </c:pt>
                <c:pt idx="3">
                  <c:v>学校関連</c:v>
                </c:pt>
                <c:pt idx="4">
                  <c:v>居場所</c:v>
                </c:pt>
                <c:pt idx="5">
                  <c:v>生活困窮者支援</c:v>
                </c:pt>
                <c:pt idx="6">
                  <c:v>他のフ－ドバンク団体</c:v>
                </c:pt>
                <c:pt idx="7">
                  <c:v>就労支援</c:v>
                </c:pt>
                <c:pt idx="8">
                  <c:v>行政</c:v>
                </c:pt>
                <c:pt idx="9">
                  <c:v>社会福祉協議会</c:v>
                </c:pt>
                <c:pt idx="10">
                  <c:v>ひとり親支援</c:v>
                </c:pt>
                <c:pt idx="11">
                  <c:v>入院施設支援</c:v>
                </c:pt>
              </c:strCache>
            </c:strRef>
          </c:cat>
          <c:val>
            <c:numRef>
              <c:f>Sheet2!$B$4:$B$15</c:f>
              <c:numCache>
                <c:formatCode>General</c:formatCode>
                <c:ptCount val="12"/>
                <c:pt idx="0">
                  <c:v>19</c:v>
                </c:pt>
                <c:pt idx="1">
                  <c:v>6</c:v>
                </c:pt>
                <c:pt idx="2">
                  <c:v>4</c:v>
                </c:pt>
                <c:pt idx="3">
                  <c:v>4</c:v>
                </c:pt>
                <c:pt idx="4">
                  <c:v>4</c:v>
                </c:pt>
                <c:pt idx="5">
                  <c:v>3</c:v>
                </c:pt>
                <c:pt idx="6">
                  <c:v>2</c:v>
                </c:pt>
                <c:pt idx="7">
                  <c:v>2</c:v>
                </c:pt>
                <c:pt idx="8">
                  <c:v>1</c:v>
                </c:pt>
                <c:pt idx="9">
                  <c:v>1</c:v>
                </c:pt>
                <c:pt idx="10">
                  <c:v>1</c:v>
                </c:pt>
                <c:pt idx="11">
                  <c:v>1</c:v>
                </c:pt>
              </c:numCache>
            </c:numRef>
          </c:val>
          <c:extLst>
            <c:ext xmlns:c16="http://schemas.microsoft.com/office/drawing/2014/chart" uri="{C3380CC4-5D6E-409C-BE32-E72D297353CC}">
              <c16:uniqueId val="{00000000-2019-4BA0-9164-925F1E259E54}"/>
            </c:ext>
          </c:extLst>
        </c:ser>
        <c:dLbls>
          <c:dLblPos val="outEnd"/>
          <c:showLegendKey val="0"/>
          <c:showVal val="1"/>
          <c:showCatName val="0"/>
          <c:showSerName val="0"/>
          <c:showPercent val="0"/>
          <c:showBubbleSize val="0"/>
        </c:dLbls>
        <c:gapWidth val="219"/>
        <c:overlap val="-27"/>
        <c:axId val="482941144"/>
        <c:axId val="482938984"/>
      </c:barChart>
      <c:catAx>
        <c:axId val="48294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938984"/>
        <c:crosses val="autoZero"/>
        <c:auto val="1"/>
        <c:lblAlgn val="ctr"/>
        <c:lblOffset val="100"/>
        <c:noMultiLvlLbl val="0"/>
      </c:catAx>
      <c:valAx>
        <c:axId val="48293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8294114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C000"/>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個別配送件数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Sheet4!$Q$18:$Q$20</c:f>
              <c:strCache>
                <c:ptCount val="3"/>
                <c:pt idx="0">
                  <c:v>2022年度</c:v>
                </c:pt>
                <c:pt idx="1">
                  <c:v>2023年度</c:v>
                </c:pt>
                <c:pt idx="2">
                  <c:v>2024年度</c:v>
                </c:pt>
              </c:strCache>
            </c:strRef>
          </c:cat>
          <c:val>
            <c:numRef>
              <c:f>Sheet4!$R$18:$R$20</c:f>
              <c:numCache>
                <c:formatCode>General</c:formatCode>
                <c:ptCount val="3"/>
                <c:pt idx="0">
                  <c:v>1261</c:v>
                </c:pt>
                <c:pt idx="1">
                  <c:v>1335</c:v>
                </c:pt>
                <c:pt idx="2">
                  <c:v>1422</c:v>
                </c:pt>
              </c:numCache>
            </c:numRef>
          </c:val>
          <c:extLst>
            <c:ext xmlns:c16="http://schemas.microsoft.com/office/drawing/2014/chart" uri="{C3380CC4-5D6E-409C-BE32-E72D297353CC}">
              <c16:uniqueId val="{00000000-2E67-4F1E-9266-16D9C4A688C4}"/>
            </c:ext>
          </c:extLst>
        </c:ser>
        <c:dLbls>
          <c:dLblPos val="outEnd"/>
          <c:showLegendKey val="0"/>
          <c:showVal val="1"/>
          <c:showCatName val="0"/>
          <c:showSerName val="0"/>
          <c:showPercent val="0"/>
          <c:showBubbleSize val="0"/>
        </c:dLbls>
        <c:gapWidth val="182"/>
        <c:axId val="608241328"/>
        <c:axId val="608242048"/>
      </c:barChart>
      <c:catAx>
        <c:axId val="60824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8242048"/>
        <c:crosses val="autoZero"/>
        <c:auto val="1"/>
        <c:lblAlgn val="ctr"/>
        <c:lblOffset val="100"/>
        <c:noMultiLvlLbl val="0"/>
      </c:catAx>
      <c:valAx>
        <c:axId val="60824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8241328"/>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[シンポジウムアンケート内容集約.xlsx]Sheet3!ピボットテーブル2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所属</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Sheet3!$B$3:$B$4</c:f>
              <c:strCache>
                <c:ptCount val="1"/>
                <c:pt idx="0">
                  <c:v>その他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Sheet3!$B$5</c:f>
              <c:numCache>
                <c:formatCode>General</c:formatCode>
                <c:ptCount val="1"/>
                <c:pt idx="0">
                  <c:v>23</c:v>
                </c:pt>
              </c:numCache>
            </c:numRef>
          </c:val>
          <c:extLst>
            <c:ext xmlns:c16="http://schemas.microsoft.com/office/drawing/2014/chart" uri="{C3380CC4-5D6E-409C-BE32-E72D297353CC}">
              <c16:uniqueId val="{00000000-0859-4432-AF9F-520A73A3B841}"/>
            </c:ext>
          </c:extLst>
        </c:ser>
        <c:ser>
          <c:idx val="1"/>
          <c:order val="1"/>
          <c:tx>
            <c:strRef>
              <c:f>Sheet3!$C$3:$C$4</c:f>
              <c:strCache>
                <c:ptCount val="1"/>
                <c:pt idx="0">
                  <c:v>フ－ドバンク関連</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Sheet3!$C$5</c:f>
              <c:numCache>
                <c:formatCode>General</c:formatCode>
                <c:ptCount val="1"/>
                <c:pt idx="0">
                  <c:v>16</c:v>
                </c:pt>
              </c:numCache>
            </c:numRef>
          </c:val>
          <c:extLst>
            <c:ext xmlns:c16="http://schemas.microsoft.com/office/drawing/2014/chart" uri="{C3380CC4-5D6E-409C-BE32-E72D297353CC}">
              <c16:uniqueId val="{00000001-0859-4432-AF9F-520A73A3B841}"/>
            </c:ext>
          </c:extLst>
        </c:ser>
        <c:ser>
          <c:idx val="2"/>
          <c:order val="2"/>
          <c:tx>
            <c:strRef>
              <c:f>Sheet3!$D$3:$D$4</c:f>
              <c:strCache>
                <c:ptCount val="1"/>
                <c:pt idx="0">
                  <c:v>行政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Sheet3!$D$5</c:f>
              <c:numCache>
                <c:formatCode>General</c:formatCode>
                <c:ptCount val="1"/>
                <c:pt idx="0">
                  <c:v>15</c:v>
                </c:pt>
              </c:numCache>
            </c:numRef>
          </c:val>
          <c:extLst>
            <c:ext xmlns:c16="http://schemas.microsoft.com/office/drawing/2014/chart" uri="{C3380CC4-5D6E-409C-BE32-E72D297353CC}">
              <c16:uniqueId val="{00000002-0859-4432-AF9F-520A73A3B841}"/>
            </c:ext>
          </c:extLst>
        </c:ser>
        <c:ser>
          <c:idx val="3"/>
          <c:order val="3"/>
          <c:tx>
            <c:strRef>
              <c:f>Sheet3!$E$3:$E$4</c:f>
              <c:strCache>
                <c:ptCount val="1"/>
                <c:pt idx="0">
                  <c:v>一般企業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Sheet3!$E$5</c:f>
              <c:numCache>
                <c:formatCode>General</c:formatCode>
                <c:ptCount val="1"/>
                <c:pt idx="0">
                  <c:v>14</c:v>
                </c:pt>
              </c:numCache>
            </c:numRef>
          </c:val>
          <c:extLst>
            <c:ext xmlns:c16="http://schemas.microsoft.com/office/drawing/2014/chart" uri="{C3380CC4-5D6E-409C-BE32-E72D297353CC}">
              <c16:uniqueId val="{00000003-0859-4432-AF9F-520A73A3B841}"/>
            </c:ext>
          </c:extLst>
        </c:ser>
        <c:ser>
          <c:idx val="4"/>
          <c:order val="4"/>
          <c:tx>
            <c:strRef>
              <c:f>Sheet3!$F$3:$F$4</c:f>
              <c:strCache>
                <c:ptCount val="1"/>
                <c:pt idx="0">
                  <c:v>生協</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Sheet3!$F$5</c:f>
              <c:numCache>
                <c:formatCode>General</c:formatCode>
                <c:ptCount val="1"/>
                <c:pt idx="0">
                  <c:v>9</c:v>
                </c:pt>
              </c:numCache>
            </c:numRef>
          </c:val>
          <c:extLst>
            <c:ext xmlns:c16="http://schemas.microsoft.com/office/drawing/2014/chart" uri="{C3380CC4-5D6E-409C-BE32-E72D297353CC}">
              <c16:uniqueId val="{00000004-0859-4432-AF9F-520A73A3B841}"/>
            </c:ext>
          </c:extLst>
        </c:ser>
        <c:ser>
          <c:idx val="5"/>
          <c:order val="5"/>
          <c:tx>
            <c:strRef>
              <c:f>Sheet3!$G$3:$G$4</c:f>
              <c:strCache>
                <c:ptCount val="1"/>
                <c:pt idx="0">
                  <c:v>個人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Sheet3!$G$5</c:f>
              <c:numCache>
                <c:formatCode>General</c:formatCode>
                <c:ptCount val="1"/>
                <c:pt idx="0">
                  <c:v>5</c:v>
                </c:pt>
              </c:numCache>
            </c:numRef>
          </c:val>
          <c:extLst>
            <c:ext xmlns:c16="http://schemas.microsoft.com/office/drawing/2014/chart" uri="{C3380CC4-5D6E-409C-BE32-E72D297353CC}">
              <c16:uniqueId val="{00000005-0859-4432-AF9F-520A73A3B841}"/>
            </c:ext>
          </c:extLst>
        </c:ser>
        <c:ser>
          <c:idx val="6"/>
          <c:order val="6"/>
          <c:tx>
            <c:strRef>
              <c:f>Sheet3!$H$3:$H$4</c:f>
              <c:strCache>
                <c:ptCount val="1"/>
                <c:pt idx="0">
                  <c:v>社協</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Sheet3!$H$5</c:f>
              <c:numCache>
                <c:formatCode>General</c:formatCode>
                <c:ptCount val="1"/>
                <c:pt idx="0">
                  <c:v>5</c:v>
                </c:pt>
              </c:numCache>
            </c:numRef>
          </c:val>
          <c:extLst>
            <c:ext xmlns:c16="http://schemas.microsoft.com/office/drawing/2014/chart" uri="{C3380CC4-5D6E-409C-BE32-E72D297353CC}">
              <c16:uniqueId val="{00000006-0859-4432-AF9F-520A73A3B841}"/>
            </c:ext>
          </c:extLst>
        </c:ser>
        <c:ser>
          <c:idx val="7"/>
          <c:order val="7"/>
          <c:tx>
            <c:strRef>
              <c:f>Sheet3!$I$3:$I$4</c:f>
              <c:strCache>
                <c:ptCount val="1"/>
                <c:pt idx="0">
                  <c:v>福祉関連</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Sheet3!$I$5</c:f>
              <c:numCache>
                <c:formatCode>General</c:formatCode>
                <c:ptCount val="1"/>
                <c:pt idx="0">
                  <c:v>5</c:v>
                </c:pt>
              </c:numCache>
            </c:numRef>
          </c:val>
          <c:extLst>
            <c:ext xmlns:c16="http://schemas.microsoft.com/office/drawing/2014/chart" uri="{C3380CC4-5D6E-409C-BE32-E72D297353CC}">
              <c16:uniqueId val="{00000007-0859-4432-AF9F-520A73A3B841}"/>
            </c:ext>
          </c:extLst>
        </c:ser>
        <c:ser>
          <c:idx val="8"/>
          <c:order val="8"/>
          <c:tx>
            <c:strRef>
              <c:f>Sheet3!$J$3:$J$4</c:f>
              <c:strCache>
                <c:ptCount val="1"/>
                <c:pt idx="0">
                  <c:v>食品企業</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c:f>
              <c:strCache>
                <c:ptCount val="1"/>
                <c:pt idx="0">
                  <c:v>集計</c:v>
                </c:pt>
              </c:strCache>
            </c:strRef>
          </c:cat>
          <c:val>
            <c:numRef>
              <c:f>Sheet3!$J$5</c:f>
              <c:numCache>
                <c:formatCode>General</c:formatCode>
                <c:ptCount val="1"/>
                <c:pt idx="0">
                  <c:v>2</c:v>
                </c:pt>
              </c:numCache>
            </c:numRef>
          </c:val>
          <c:extLst>
            <c:ext xmlns:c16="http://schemas.microsoft.com/office/drawing/2014/chart" uri="{C3380CC4-5D6E-409C-BE32-E72D297353CC}">
              <c16:uniqueId val="{00000008-0859-4432-AF9F-520A73A3B841}"/>
            </c:ext>
          </c:extLst>
        </c:ser>
        <c:dLbls>
          <c:dLblPos val="outEnd"/>
          <c:showLegendKey val="0"/>
          <c:showVal val="1"/>
          <c:showCatName val="0"/>
          <c:showSerName val="0"/>
          <c:showPercent val="0"/>
          <c:showBubbleSize val="0"/>
        </c:dLbls>
        <c:gapWidth val="219"/>
        <c:overlap val="-27"/>
        <c:axId val="383270672"/>
        <c:axId val="383267072"/>
      </c:barChart>
      <c:catAx>
        <c:axId val="38327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3267072"/>
        <c:crosses val="autoZero"/>
        <c:auto val="1"/>
        <c:lblAlgn val="ctr"/>
        <c:lblOffset val="100"/>
        <c:noMultiLvlLbl val="0"/>
      </c:catAx>
      <c:valAx>
        <c:axId val="38326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327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0.01146</cdr:x>
      <cdr:y>0.15365</cdr:y>
    </cdr:from>
    <cdr:to>
      <cdr:x>0.21146</cdr:x>
      <cdr:y>0.20655</cdr:y>
    </cdr:to>
    <cdr:sp macro="" textlink="">
      <cdr:nvSpPr>
        <cdr:cNvPr id="2" name="テキスト ボックス 1">
          <a:extLst xmlns:a="http://schemas.openxmlformats.org/drawingml/2006/main">
            <a:ext uri="{FF2B5EF4-FFF2-40B4-BE49-F238E27FC236}">
              <a16:creationId xmlns:a16="http://schemas.microsoft.com/office/drawing/2014/main" id="{65C39284-9083-E25B-7489-C50A9B6233B3}"/>
            </a:ext>
          </a:extLst>
        </cdr:cNvPr>
        <cdr:cNvSpPr txBox="1"/>
      </cdr:nvSpPr>
      <cdr:spPr>
        <a:xfrm xmlns:a="http://schemas.openxmlformats.org/drawingml/2006/main">
          <a:off x="52388" y="581026"/>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kern="1200"/>
        </a:p>
      </cdr:txBody>
    </cdr:sp>
  </cdr:relSizeAnchor>
  <cdr:relSizeAnchor xmlns:cdr="http://schemas.openxmlformats.org/drawingml/2006/chartDrawing">
    <cdr:from>
      <cdr:x>0.39688</cdr:x>
      <cdr:y>0.04534</cdr:y>
    </cdr:from>
    <cdr:to>
      <cdr:x>0.64063</cdr:x>
      <cdr:y>0.14627</cdr:y>
    </cdr:to>
    <cdr:sp macro="" textlink="">
      <cdr:nvSpPr>
        <cdr:cNvPr id="3" name="テキスト ボックス 2">
          <a:extLst xmlns:a="http://schemas.openxmlformats.org/drawingml/2006/main">
            <a:ext uri="{FF2B5EF4-FFF2-40B4-BE49-F238E27FC236}">
              <a16:creationId xmlns:a16="http://schemas.microsoft.com/office/drawing/2014/main" id="{BCFE9F02-05A0-B53E-FD97-108CBC869A2B}"/>
            </a:ext>
          </a:extLst>
        </cdr:cNvPr>
        <cdr:cNvSpPr txBox="1"/>
      </cdr:nvSpPr>
      <cdr:spPr>
        <a:xfrm xmlns:a="http://schemas.openxmlformats.org/drawingml/2006/main">
          <a:off x="2143168" y="144674"/>
          <a:ext cx="1316260" cy="3220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kern="1200"/>
            <a:t>業種別提供量</a:t>
          </a:r>
          <a:r>
            <a:rPr lang="en-US" altLang="ja-JP" sz="1100" kern="1200"/>
            <a:t>kg</a:t>
          </a:r>
          <a:endParaRPr lang="ja-JP" altLang="en-US" sz="1100" kern="12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35CFA-F695-44B7-A384-D0B67006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9</Pages>
  <Words>648</Words>
  <Characters>3694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幹明 岩崎</cp:lastModifiedBy>
  <cp:revision>97</cp:revision>
  <cp:lastPrinted>2025-05-13T01:30:00Z</cp:lastPrinted>
  <dcterms:created xsi:type="dcterms:W3CDTF">2023-06-06T03:48:00Z</dcterms:created>
  <dcterms:modified xsi:type="dcterms:W3CDTF">2025-06-17T00:57:00Z</dcterms:modified>
</cp:coreProperties>
</file>